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37" w:rsidRDefault="00504C37" w:rsidP="002D3178">
      <w:pPr>
        <w:jc w:val="center"/>
        <w:rPr>
          <w:sz w:val="28"/>
          <w:szCs w:val="28"/>
        </w:rPr>
      </w:pPr>
    </w:p>
    <w:p w:rsidR="00504C37" w:rsidRDefault="00504C37" w:rsidP="00504C37">
      <w:pPr>
        <w:spacing w:after="188"/>
        <w:jc w:val="center"/>
        <w:outlineLvl w:val="2"/>
        <w:rPr>
          <w:sz w:val="28"/>
          <w:szCs w:val="28"/>
        </w:rPr>
      </w:pPr>
      <w:r w:rsidRPr="00504C37">
        <w:rPr>
          <w:sz w:val="28"/>
          <w:szCs w:val="28"/>
        </w:rPr>
        <w:t xml:space="preserve">Доклад </w:t>
      </w:r>
    </w:p>
    <w:p w:rsidR="00504C37" w:rsidRPr="00504C37" w:rsidRDefault="00504C37" w:rsidP="00504C37">
      <w:pPr>
        <w:spacing w:after="188"/>
        <w:jc w:val="center"/>
        <w:outlineLvl w:val="2"/>
        <w:rPr>
          <w:sz w:val="28"/>
          <w:szCs w:val="28"/>
        </w:rPr>
      </w:pPr>
      <w:r w:rsidRPr="00504C37">
        <w:rPr>
          <w:sz w:val="28"/>
          <w:szCs w:val="28"/>
        </w:rPr>
        <w:t xml:space="preserve">к заседанию постоянно действующего Координационного совещания по обеспечению правопорядка </w:t>
      </w:r>
      <w:proofErr w:type="gramStart"/>
      <w:r w:rsidRPr="00504C37">
        <w:rPr>
          <w:sz w:val="28"/>
          <w:szCs w:val="28"/>
        </w:rPr>
        <w:t>в</w:t>
      </w:r>
      <w:proofErr w:type="gramEnd"/>
      <w:r w:rsidRPr="00504C37">
        <w:rPr>
          <w:sz w:val="28"/>
          <w:szCs w:val="28"/>
        </w:rPr>
        <w:t xml:space="preserve"> </w:t>
      </w:r>
      <w:proofErr w:type="gramStart"/>
      <w:r w:rsidRPr="00504C37">
        <w:rPr>
          <w:sz w:val="28"/>
          <w:szCs w:val="28"/>
        </w:rPr>
        <w:t>Ханты-Мансийском</w:t>
      </w:r>
      <w:proofErr w:type="gramEnd"/>
      <w:r w:rsidRPr="00504C37">
        <w:rPr>
          <w:sz w:val="28"/>
          <w:szCs w:val="28"/>
        </w:rPr>
        <w:t xml:space="preserve"> автономном округе – </w:t>
      </w:r>
      <w:proofErr w:type="spellStart"/>
      <w:r w:rsidRPr="00504C37">
        <w:rPr>
          <w:sz w:val="28"/>
          <w:szCs w:val="28"/>
        </w:rPr>
        <w:t>Югре</w:t>
      </w:r>
      <w:proofErr w:type="spellEnd"/>
      <w:r w:rsidRPr="00504C37">
        <w:rPr>
          <w:sz w:val="28"/>
          <w:szCs w:val="28"/>
        </w:rPr>
        <w:t xml:space="preserve"> (27.07.2015)</w:t>
      </w:r>
    </w:p>
    <w:p w:rsidR="007617A1" w:rsidRDefault="007617A1" w:rsidP="002D3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уважаемые коллеги!</w:t>
      </w:r>
    </w:p>
    <w:p w:rsidR="00C908C1" w:rsidRPr="002D3178" w:rsidRDefault="000E6881" w:rsidP="002D31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 своего выступления, хочу отметить, что р</w:t>
      </w:r>
      <w:r w:rsidR="00C908C1" w:rsidRPr="002D3178">
        <w:rPr>
          <w:sz w:val="28"/>
          <w:szCs w:val="28"/>
        </w:rPr>
        <w:t>абота по обеспечению правопорядка, пресеч</w:t>
      </w:r>
      <w:r w:rsidR="00657C45">
        <w:rPr>
          <w:sz w:val="28"/>
          <w:szCs w:val="28"/>
        </w:rPr>
        <w:t>ению нарушений законодательства</w:t>
      </w:r>
      <w:r w:rsidR="00C908C1" w:rsidRPr="002D3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</w:t>
      </w:r>
      <w:r w:rsidR="00C908C1" w:rsidRPr="002D3178">
        <w:rPr>
          <w:sz w:val="28"/>
          <w:szCs w:val="28"/>
        </w:rPr>
        <w:t>возникновения межнациональной напряжённости, профилактике межнациональных конфликтов носит в Ханты-Мансийском районе плановый, системный характер, в котор</w:t>
      </w:r>
      <w:r w:rsidR="00C517F3">
        <w:rPr>
          <w:sz w:val="28"/>
          <w:szCs w:val="28"/>
        </w:rPr>
        <w:t>ый вовлечены</w:t>
      </w:r>
      <w:r w:rsidR="00C908C1" w:rsidRPr="002D3178">
        <w:rPr>
          <w:sz w:val="28"/>
          <w:szCs w:val="28"/>
        </w:rPr>
        <w:t xml:space="preserve"> организации и учреждения различных сфер деятельности.</w:t>
      </w:r>
      <w:proofErr w:type="gramEnd"/>
    </w:p>
    <w:p w:rsidR="000B3828" w:rsidRDefault="00823090" w:rsidP="002D3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</w:t>
      </w:r>
      <w:r w:rsidR="001E1642">
        <w:rPr>
          <w:sz w:val="28"/>
          <w:szCs w:val="28"/>
        </w:rPr>
        <w:t xml:space="preserve"> </w:t>
      </w:r>
      <w:r w:rsidR="00852F8C">
        <w:rPr>
          <w:sz w:val="28"/>
          <w:szCs w:val="28"/>
        </w:rPr>
        <w:t>по профилактике межнациональных конфликтов</w:t>
      </w:r>
      <w:r w:rsidR="00BD7603">
        <w:rPr>
          <w:sz w:val="28"/>
          <w:szCs w:val="28"/>
        </w:rPr>
        <w:t xml:space="preserve"> включены в медиа-план Ханты-Мансийского района</w:t>
      </w:r>
      <w:r w:rsidR="00852F8C">
        <w:rPr>
          <w:sz w:val="28"/>
          <w:szCs w:val="28"/>
        </w:rPr>
        <w:t xml:space="preserve">. </w:t>
      </w:r>
      <w:r w:rsidR="00657C45">
        <w:rPr>
          <w:sz w:val="28"/>
          <w:szCs w:val="28"/>
        </w:rPr>
        <w:t>Мероприяти</w:t>
      </w:r>
      <w:r w:rsidR="00E25569">
        <w:rPr>
          <w:sz w:val="28"/>
          <w:szCs w:val="28"/>
        </w:rPr>
        <w:t>я</w:t>
      </w:r>
      <w:r w:rsidR="00657C45">
        <w:rPr>
          <w:sz w:val="28"/>
          <w:szCs w:val="28"/>
        </w:rPr>
        <w:t xml:space="preserve"> </w:t>
      </w:r>
      <w:r w:rsidR="00852F8C">
        <w:rPr>
          <w:sz w:val="28"/>
          <w:szCs w:val="28"/>
        </w:rPr>
        <w:t>освещаются на официальном сайте администра</w:t>
      </w:r>
      <w:r w:rsidR="00657C45">
        <w:rPr>
          <w:sz w:val="28"/>
          <w:szCs w:val="28"/>
        </w:rPr>
        <w:t xml:space="preserve">ции Ханты-Мансийского района и в </w:t>
      </w:r>
      <w:r w:rsidR="00852F8C">
        <w:rPr>
          <w:sz w:val="28"/>
          <w:szCs w:val="28"/>
        </w:rPr>
        <w:t>газете «Наш район».</w:t>
      </w:r>
    </w:p>
    <w:p w:rsidR="00852F8C" w:rsidRPr="002D3178" w:rsidRDefault="00852F8C" w:rsidP="002D3178">
      <w:pPr>
        <w:ind w:firstLine="709"/>
        <w:jc w:val="both"/>
        <w:rPr>
          <w:sz w:val="28"/>
          <w:szCs w:val="28"/>
        </w:rPr>
      </w:pPr>
    </w:p>
    <w:p w:rsidR="009845E0" w:rsidRPr="002D3178" w:rsidRDefault="000B3828" w:rsidP="002D3178">
      <w:pPr>
        <w:ind w:firstLine="709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Большое внимание в районе уделяется вопросам воспитания толерантного мировоззрения </w:t>
      </w:r>
      <w:r w:rsidR="00C517F3">
        <w:rPr>
          <w:sz w:val="28"/>
          <w:szCs w:val="28"/>
        </w:rPr>
        <w:t>к людям разных религий и национальностей</w:t>
      </w:r>
      <w:r w:rsidR="000A19C5">
        <w:rPr>
          <w:sz w:val="28"/>
          <w:szCs w:val="28"/>
        </w:rPr>
        <w:t>.</w:t>
      </w:r>
      <w:r w:rsidR="00C517F3">
        <w:rPr>
          <w:sz w:val="28"/>
          <w:szCs w:val="28"/>
        </w:rPr>
        <w:t xml:space="preserve"> </w:t>
      </w:r>
    </w:p>
    <w:p w:rsidR="008348F7" w:rsidRPr="002D3178" w:rsidRDefault="000A19C5" w:rsidP="002D3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– это работа с молодёжью. </w:t>
      </w:r>
      <w:r w:rsidR="008348F7" w:rsidRPr="002D3178">
        <w:rPr>
          <w:sz w:val="28"/>
          <w:szCs w:val="28"/>
        </w:rPr>
        <w:t xml:space="preserve">В 38 общеобразовательных </w:t>
      </w:r>
      <w:proofErr w:type="gramStart"/>
      <w:r w:rsidR="008348F7" w:rsidRPr="002D3178">
        <w:rPr>
          <w:sz w:val="28"/>
          <w:szCs w:val="28"/>
        </w:rPr>
        <w:t>школах</w:t>
      </w:r>
      <w:proofErr w:type="gramEnd"/>
      <w:r w:rsidR="008348F7" w:rsidRPr="002D3178">
        <w:rPr>
          <w:sz w:val="28"/>
          <w:szCs w:val="28"/>
        </w:rPr>
        <w:t xml:space="preserve"> Ханты-Мансийского района организована деятельность консультационных пунктов. </w:t>
      </w:r>
    </w:p>
    <w:p w:rsidR="008348F7" w:rsidRPr="002D3178" w:rsidRDefault="008348F7" w:rsidP="002D3178">
      <w:pPr>
        <w:ind w:firstLine="708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В рамках их деятельности педагоги-психологи, медицинские работники, социальные педагоги, участковые уполномоченные полиции оказывают родителям и несовершеннолетним помощь по интересующим их темам (вопросам) в форме педагогических консультаций (индивидуальных или групповых), родительских собраний, индивидуальных бесед. </w:t>
      </w:r>
    </w:p>
    <w:p w:rsidR="008348F7" w:rsidRPr="002D3178" w:rsidRDefault="00C517F3" w:rsidP="002D317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348F7" w:rsidRPr="002D3178">
        <w:rPr>
          <w:sz w:val="28"/>
          <w:szCs w:val="28"/>
        </w:rPr>
        <w:t xml:space="preserve">а 1 полугодие 2015 года проконсультировано </w:t>
      </w:r>
      <w:r>
        <w:rPr>
          <w:sz w:val="28"/>
          <w:szCs w:val="28"/>
        </w:rPr>
        <w:t>-</w:t>
      </w:r>
      <w:r w:rsidR="008348F7" w:rsidRPr="002D3178">
        <w:rPr>
          <w:sz w:val="28"/>
          <w:szCs w:val="28"/>
        </w:rPr>
        <w:t xml:space="preserve"> 2000 родителей, 400 педагогов, 2300 учащихся, из них правоохранительной направленности проведено около 600 консультаций. </w:t>
      </w:r>
    </w:p>
    <w:p w:rsidR="005B1B4E" w:rsidRPr="002D3178" w:rsidRDefault="005B1B4E" w:rsidP="002D3178">
      <w:pPr>
        <w:pStyle w:val="a7"/>
        <w:ind w:firstLine="568"/>
        <w:jc w:val="both"/>
        <w:rPr>
          <w:b w:val="0"/>
          <w:sz w:val="28"/>
          <w:szCs w:val="28"/>
        </w:rPr>
      </w:pPr>
      <w:r w:rsidRPr="002D3178">
        <w:rPr>
          <w:b w:val="0"/>
          <w:sz w:val="28"/>
          <w:szCs w:val="28"/>
        </w:rPr>
        <w:t xml:space="preserve">В </w:t>
      </w:r>
      <w:r w:rsidR="00C517F3">
        <w:rPr>
          <w:b w:val="0"/>
          <w:sz w:val="28"/>
          <w:szCs w:val="28"/>
        </w:rPr>
        <w:t xml:space="preserve">прошедшем </w:t>
      </w:r>
      <w:r w:rsidRPr="002D3178">
        <w:rPr>
          <w:b w:val="0"/>
          <w:sz w:val="28"/>
          <w:szCs w:val="28"/>
        </w:rPr>
        <w:t xml:space="preserve">учебном году в 2 образовательных </w:t>
      </w:r>
      <w:r w:rsidR="00C517F3">
        <w:rPr>
          <w:b w:val="0"/>
          <w:sz w:val="28"/>
          <w:szCs w:val="28"/>
        </w:rPr>
        <w:t>учреждения</w:t>
      </w:r>
      <w:r w:rsidRPr="002D3178">
        <w:rPr>
          <w:b w:val="0"/>
          <w:sz w:val="28"/>
          <w:szCs w:val="28"/>
        </w:rPr>
        <w:t xml:space="preserve">х Ханты-Мансийского района </w:t>
      </w:r>
      <w:r w:rsidR="00807443">
        <w:rPr>
          <w:b w:val="0"/>
          <w:sz w:val="28"/>
          <w:szCs w:val="28"/>
        </w:rPr>
        <w:t xml:space="preserve">педагогами </w:t>
      </w:r>
      <w:r w:rsidRPr="002D3178">
        <w:rPr>
          <w:b w:val="0"/>
          <w:sz w:val="28"/>
          <w:szCs w:val="28"/>
        </w:rPr>
        <w:t xml:space="preserve">разработаны и </w:t>
      </w:r>
      <w:r w:rsidR="00C517F3">
        <w:rPr>
          <w:b w:val="0"/>
          <w:sz w:val="28"/>
          <w:szCs w:val="28"/>
        </w:rPr>
        <w:t>внедрены</w:t>
      </w:r>
      <w:r w:rsidRPr="002D3178">
        <w:rPr>
          <w:b w:val="0"/>
          <w:sz w:val="28"/>
          <w:szCs w:val="28"/>
        </w:rPr>
        <w:t xml:space="preserve"> образовательные программы</w:t>
      </w:r>
      <w:r w:rsidR="00C517F3">
        <w:rPr>
          <w:b w:val="0"/>
          <w:sz w:val="28"/>
          <w:szCs w:val="28"/>
        </w:rPr>
        <w:t xml:space="preserve"> по</w:t>
      </w:r>
      <w:r w:rsidRPr="002D3178">
        <w:rPr>
          <w:b w:val="0"/>
          <w:sz w:val="28"/>
          <w:szCs w:val="28"/>
        </w:rPr>
        <w:t xml:space="preserve"> воспитани</w:t>
      </w:r>
      <w:r w:rsidR="00C517F3">
        <w:rPr>
          <w:b w:val="0"/>
          <w:sz w:val="28"/>
          <w:szCs w:val="28"/>
        </w:rPr>
        <w:t>ю</w:t>
      </w:r>
      <w:r w:rsidRPr="002D3178">
        <w:rPr>
          <w:b w:val="0"/>
          <w:sz w:val="28"/>
          <w:szCs w:val="28"/>
        </w:rPr>
        <w:t xml:space="preserve"> толерантности среди школьников:</w:t>
      </w:r>
    </w:p>
    <w:p w:rsidR="005B1B4E" w:rsidRPr="002D3178" w:rsidRDefault="005B1B4E" w:rsidP="000A19C5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3178">
        <w:rPr>
          <w:rFonts w:ascii="Times New Roman" w:hAnsi="Times New Roman" w:cs="Times New Roman"/>
          <w:sz w:val="28"/>
          <w:szCs w:val="28"/>
        </w:rPr>
        <w:t xml:space="preserve">Программа по воспитательной работе «Школа толерантности», МБОУ ХМР «НОШ п. </w:t>
      </w:r>
      <w:proofErr w:type="spellStart"/>
      <w:r w:rsidRPr="002D3178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2D3178">
        <w:rPr>
          <w:rFonts w:ascii="Times New Roman" w:hAnsi="Times New Roman" w:cs="Times New Roman"/>
          <w:sz w:val="28"/>
          <w:szCs w:val="28"/>
        </w:rPr>
        <w:t xml:space="preserve">» / автор Л.И. </w:t>
      </w:r>
      <w:proofErr w:type="spellStart"/>
      <w:r w:rsidRPr="002D3178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2D3178">
        <w:rPr>
          <w:rFonts w:ascii="Times New Roman" w:hAnsi="Times New Roman" w:cs="Times New Roman"/>
          <w:sz w:val="28"/>
          <w:szCs w:val="28"/>
        </w:rPr>
        <w:t>;</w:t>
      </w:r>
    </w:p>
    <w:p w:rsidR="005B1B4E" w:rsidRPr="002D3178" w:rsidRDefault="005B1B4E" w:rsidP="000A19C5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3178">
        <w:rPr>
          <w:rFonts w:ascii="Times New Roman" w:hAnsi="Times New Roman" w:cs="Times New Roman"/>
          <w:sz w:val="28"/>
          <w:szCs w:val="28"/>
        </w:rPr>
        <w:t xml:space="preserve">Программа «Толерантность», МКОУ ХМР «СОШ </w:t>
      </w:r>
      <w:proofErr w:type="spellStart"/>
      <w:r w:rsidRPr="002D317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D317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D3178">
        <w:rPr>
          <w:rFonts w:ascii="Times New Roman" w:hAnsi="Times New Roman" w:cs="Times New Roman"/>
          <w:sz w:val="28"/>
          <w:szCs w:val="28"/>
        </w:rPr>
        <w:t>огом</w:t>
      </w:r>
      <w:proofErr w:type="spellEnd"/>
      <w:r w:rsidRPr="002D3178">
        <w:rPr>
          <w:rFonts w:ascii="Times New Roman" w:hAnsi="Times New Roman" w:cs="Times New Roman"/>
          <w:sz w:val="28"/>
          <w:szCs w:val="28"/>
        </w:rPr>
        <w:t xml:space="preserve">» /автор А.А. </w:t>
      </w:r>
      <w:proofErr w:type="spellStart"/>
      <w:r w:rsidRPr="002D3178">
        <w:rPr>
          <w:rFonts w:ascii="Times New Roman" w:hAnsi="Times New Roman" w:cs="Times New Roman"/>
          <w:sz w:val="28"/>
          <w:szCs w:val="28"/>
        </w:rPr>
        <w:t>Кириакиди</w:t>
      </w:r>
      <w:proofErr w:type="spellEnd"/>
      <w:r w:rsidRPr="002D3178">
        <w:rPr>
          <w:rFonts w:ascii="Times New Roman" w:hAnsi="Times New Roman" w:cs="Times New Roman"/>
          <w:sz w:val="28"/>
          <w:szCs w:val="28"/>
        </w:rPr>
        <w:t>.</w:t>
      </w:r>
    </w:p>
    <w:p w:rsidR="005B1B4E" w:rsidRPr="002D3178" w:rsidRDefault="00807443" w:rsidP="002D3178">
      <w:pPr>
        <w:pStyle w:val="a9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Остальным школам района </w:t>
      </w:r>
      <w:r w:rsidR="005B1B4E" w:rsidRPr="002D3178">
        <w:rPr>
          <w:rFonts w:ascii="Times New Roman" w:hAnsi="Times New Roman" w:cs="Times New Roman"/>
          <w:sz w:val="28"/>
          <w:szCs w:val="28"/>
        </w:rPr>
        <w:t>рекомендована разработка и внедрение аналогичных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новом учебном году</w:t>
      </w:r>
      <w:r w:rsidR="005B1B4E" w:rsidRPr="002D31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B4E" w:rsidRPr="002D3178" w:rsidRDefault="005B1B4E" w:rsidP="002D3178">
      <w:pPr>
        <w:pStyle w:val="a5"/>
        <w:ind w:firstLine="720"/>
        <w:jc w:val="both"/>
        <w:rPr>
          <w:sz w:val="28"/>
          <w:szCs w:val="28"/>
        </w:rPr>
      </w:pPr>
    </w:p>
    <w:p w:rsidR="00C83320" w:rsidRPr="002D3178" w:rsidRDefault="00C83320" w:rsidP="002D3178">
      <w:pPr>
        <w:ind w:firstLine="720"/>
        <w:jc w:val="both"/>
        <w:rPr>
          <w:sz w:val="28"/>
          <w:szCs w:val="28"/>
          <w:shd w:val="clear" w:color="auto" w:fill="FFFFFF"/>
        </w:rPr>
      </w:pPr>
      <w:r w:rsidRPr="002D3178">
        <w:rPr>
          <w:sz w:val="28"/>
          <w:szCs w:val="28"/>
        </w:rPr>
        <w:t xml:space="preserve">В целях профилактики экстремизма на территории района за 1 полугодие текущего года </w:t>
      </w:r>
      <w:r w:rsidRPr="002D3178">
        <w:rPr>
          <w:sz w:val="28"/>
          <w:szCs w:val="28"/>
          <w:shd w:val="clear" w:color="auto" w:fill="FFFFFF"/>
        </w:rPr>
        <w:t>в населенных пунктах проведен</w:t>
      </w:r>
      <w:r w:rsidR="00ED7D7B">
        <w:rPr>
          <w:sz w:val="28"/>
          <w:szCs w:val="28"/>
          <w:shd w:val="clear" w:color="auto" w:fill="FFFFFF"/>
        </w:rPr>
        <w:t>о</w:t>
      </w:r>
      <w:r w:rsidRPr="002D3178">
        <w:rPr>
          <w:sz w:val="28"/>
          <w:szCs w:val="28"/>
          <w:shd w:val="clear" w:color="auto" w:fill="FFFFFF"/>
        </w:rPr>
        <w:t xml:space="preserve"> 12 </w:t>
      </w:r>
      <w:proofErr w:type="gramStart"/>
      <w:r w:rsidRPr="002D3178">
        <w:rPr>
          <w:sz w:val="28"/>
          <w:szCs w:val="28"/>
          <w:shd w:val="clear" w:color="auto" w:fill="FFFFFF"/>
        </w:rPr>
        <w:t>мероприятий</w:t>
      </w:r>
      <w:proofErr w:type="gramEnd"/>
      <w:r w:rsidR="00B43DBB">
        <w:rPr>
          <w:sz w:val="28"/>
          <w:szCs w:val="28"/>
          <w:shd w:val="clear" w:color="auto" w:fill="FFFFFF"/>
        </w:rPr>
        <w:t xml:space="preserve"> среди </w:t>
      </w:r>
      <w:r w:rsidR="00BD7603">
        <w:rPr>
          <w:sz w:val="28"/>
          <w:szCs w:val="28"/>
          <w:shd w:val="clear" w:color="auto" w:fill="FFFFFF"/>
        </w:rPr>
        <w:t>которых</w:t>
      </w:r>
      <w:r w:rsidR="00B43DBB">
        <w:rPr>
          <w:sz w:val="28"/>
          <w:szCs w:val="28"/>
          <w:shd w:val="clear" w:color="auto" w:fill="FFFFFF"/>
        </w:rPr>
        <w:t xml:space="preserve"> хотел бы отметить</w:t>
      </w:r>
      <w:r w:rsidRPr="002D3178">
        <w:rPr>
          <w:sz w:val="28"/>
          <w:szCs w:val="28"/>
          <w:shd w:val="clear" w:color="auto" w:fill="FFFFFF"/>
        </w:rPr>
        <w:t xml:space="preserve">: </w:t>
      </w:r>
    </w:p>
    <w:p w:rsidR="00C83320" w:rsidRPr="002D3178" w:rsidRDefault="00C83320" w:rsidP="002D3178">
      <w:pPr>
        <w:ind w:firstLine="720"/>
        <w:jc w:val="both"/>
        <w:rPr>
          <w:sz w:val="28"/>
          <w:szCs w:val="28"/>
          <w:shd w:val="clear" w:color="auto" w:fill="FFFFFF"/>
        </w:rPr>
      </w:pPr>
      <w:r w:rsidRPr="002D3178">
        <w:rPr>
          <w:sz w:val="28"/>
          <w:szCs w:val="28"/>
          <w:shd w:val="clear" w:color="auto" w:fill="FFFFFF"/>
        </w:rPr>
        <w:t>1)</w:t>
      </w:r>
      <w:r w:rsidR="008348F7" w:rsidRPr="002D3178">
        <w:rPr>
          <w:sz w:val="28"/>
          <w:szCs w:val="28"/>
          <w:shd w:val="clear" w:color="auto" w:fill="FFFFFF"/>
        </w:rPr>
        <w:t xml:space="preserve"> </w:t>
      </w:r>
      <w:r w:rsidRPr="002D3178">
        <w:rPr>
          <w:sz w:val="28"/>
          <w:szCs w:val="28"/>
          <w:shd w:val="clear" w:color="auto" w:fill="FFFFFF"/>
        </w:rPr>
        <w:t>Дни национальных культур народов России</w:t>
      </w:r>
      <w:r w:rsidR="002D3178">
        <w:rPr>
          <w:sz w:val="28"/>
          <w:szCs w:val="28"/>
          <w:shd w:val="clear" w:color="auto" w:fill="FFFFFF"/>
        </w:rPr>
        <w:t>;</w:t>
      </w:r>
    </w:p>
    <w:p w:rsidR="00C83320" w:rsidRPr="002D3178" w:rsidRDefault="00C83320" w:rsidP="002D3178">
      <w:pPr>
        <w:ind w:firstLine="720"/>
        <w:jc w:val="both"/>
        <w:rPr>
          <w:sz w:val="28"/>
          <w:szCs w:val="28"/>
          <w:shd w:val="clear" w:color="auto" w:fill="FFFFFF"/>
        </w:rPr>
      </w:pPr>
      <w:r w:rsidRPr="002D3178">
        <w:rPr>
          <w:sz w:val="28"/>
          <w:szCs w:val="28"/>
          <w:shd w:val="clear" w:color="auto" w:fill="FFFFFF"/>
        </w:rPr>
        <w:lastRenderedPageBreak/>
        <w:t>2)</w:t>
      </w:r>
      <w:r w:rsidR="008348F7" w:rsidRPr="002D3178">
        <w:rPr>
          <w:sz w:val="28"/>
          <w:szCs w:val="28"/>
          <w:shd w:val="clear" w:color="auto" w:fill="FFFFFF"/>
        </w:rPr>
        <w:t xml:space="preserve"> </w:t>
      </w:r>
      <w:r w:rsidRPr="002D3178">
        <w:rPr>
          <w:sz w:val="28"/>
          <w:szCs w:val="28"/>
          <w:shd w:val="clear" w:color="auto" w:fill="FFFFFF"/>
        </w:rPr>
        <w:t>Фестиваль национальных видов спорта</w:t>
      </w:r>
      <w:r w:rsidR="002D3178">
        <w:rPr>
          <w:sz w:val="28"/>
          <w:szCs w:val="28"/>
          <w:shd w:val="clear" w:color="auto" w:fill="FFFFFF"/>
        </w:rPr>
        <w:t>;</w:t>
      </w:r>
      <w:r w:rsidRPr="002D3178">
        <w:rPr>
          <w:sz w:val="28"/>
          <w:szCs w:val="28"/>
          <w:shd w:val="clear" w:color="auto" w:fill="FFFFFF"/>
        </w:rPr>
        <w:t xml:space="preserve"> </w:t>
      </w:r>
    </w:p>
    <w:p w:rsidR="00C83320" w:rsidRPr="002D3178" w:rsidRDefault="00C83320" w:rsidP="002D3178">
      <w:pPr>
        <w:ind w:firstLine="720"/>
        <w:jc w:val="both"/>
        <w:rPr>
          <w:sz w:val="28"/>
          <w:szCs w:val="28"/>
          <w:shd w:val="clear" w:color="auto" w:fill="FFFFFF"/>
        </w:rPr>
      </w:pPr>
      <w:r w:rsidRPr="002D3178">
        <w:rPr>
          <w:sz w:val="28"/>
          <w:szCs w:val="28"/>
          <w:shd w:val="clear" w:color="auto" w:fill="FFFFFF"/>
        </w:rPr>
        <w:t>3)</w:t>
      </w:r>
      <w:r w:rsidR="008348F7" w:rsidRPr="002D3178">
        <w:rPr>
          <w:sz w:val="28"/>
          <w:szCs w:val="28"/>
          <w:shd w:val="clear" w:color="auto" w:fill="FFFFFF"/>
        </w:rPr>
        <w:t xml:space="preserve"> </w:t>
      </w:r>
      <w:r w:rsidRPr="002D3178">
        <w:rPr>
          <w:sz w:val="28"/>
          <w:szCs w:val="28"/>
          <w:shd w:val="clear" w:color="auto" w:fill="FFFFFF"/>
        </w:rPr>
        <w:t>«Школа толерантности»</w:t>
      </w:r>
      <w:r w:rsidR="002D3178">
        <w:rPr>
          <w:sz w:val="28"/>
          <w:szCs w:val="28"/>
          <w:shd w:val="clear" w:color="auto" w:fill="FFFFFF"/>
        </w:rPr>
        <w:t>;</w:t>
      </w:r>
    </w:p>
    <w:p w:rsidR="00B43DBB" w:rsidRDefault="00B43DBB" w:rsidP="002D3178">
      <w:pPr>
        <w:pStyle w:val="a5"/>
        <w:ind w:firstLine="720"/>
        <w:jc w:val="both"/>
        <w:rPr>
          <w:sz w:val="28"/>
          <w:szCs w:val="28"/>
        </w:rPr>
      </w:pPr>
    </w:p>
    <w:p w:rsidR="005B1B4E" w:rsidRDefault="00D824D1" w:rsidP="002D317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D3178">
        <w:rPr>
          <w:sz w:val="28"/>
          <w:szCs w:val="28"/>
        </w:rPr>
        <w:t xml:space="preserve"> целью выявления наличия или отсутствия этнических конфликтов</w:t>
      </w:r>
      <w:r>
        <w:rPr>
          <w:sz w:val="28"/>
          <w:szCs w:val="28"/>
        </w:rPr>
        <w:t xml:space="preserve"> осуществляется </w:t>
      </w:r>
      <w:r w:rsidR="005B1B4E" w:rsidRPr="002D3178">
        <w:rPr>
          <w:sz w:val="28"/>
          <w:szCs w:val="28"/>
        </w:rPr>
        <w:t>ежемесячный мониторинг профилактики межнациональных отношений</w:t>
      </w:r>
      <w:r>
        <w:rPr>
          <w:sz w:val="28"/>
          <w:szCs w:val="28"/>
        </w:rPr>
        <w:t>. Мониторинг проводится</w:t>
      </w:r>
      <w:r w:rsidR="005B1B4E" w:rsidRPr="002D3178">
        <w:rPr>
          <w:sz w:val="28"/>
          <w:szCs w:val="28"/>
        </w:rPr>
        <w:t xml:space="preserve"> на базе образовательных </w:t>
      </w:r>
      <w:r>
        <w:rPr>
          <w:sz w:val="28"/>
          <w:szCs w:val="28"/>
        </w:rPr>
        <w:t>учреждений.</w:t>
      </w:r>
      <w:r w:rsidR="005B1B4E" w:rsidRPr="002D3178">
        <w:rPr>
          <w:sz w:val="28"/>
          <w:szCs w:val="28"/>
        </w:rPr>
        <w:t xml:space="preserve"> </w:t>
      </w:r>
      <w:r w:rsidR="000E3D03" w:rsidRPr="002D3178">
        <w:rPr>
          <w:sz w:val="28"/>
          <w:szCs w:val="28"/>
        </w:rPr>
        <w:t>По состоянию на 30 июня 2015 года неформальных молодёжных объединений и групп негативной направленности, нетрадиционных религиозных обществ и нарушений законодательства о противодействии экстремистской деятельности не выявлено.</w:t>
      </w:r>
    </w:p>
    <w:p w:rsidR="00953042" w:rsidRDefault="00953042" w:rsidP="002D3178">
      <w:pPr>
        <w:pStyle w:val="a5"/>
        <w:ind w:firstLine="720"/>
        <w:jc w:val="both"/>
        <w:rPr>
          <w:sz w:val="28"/>
          <w:szCs w:val="28"/>
        </w:rPr>
      </w:pPr>
    </w:p>
    <w:p w:rsidR="00953042" w:rsidRPr="002D3178" w:rsidRDefault="00B37C43" w:rsidP="00953042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3042">
        <w:rPr>
          <w:sz w:val="28"/>
          <w:szCs w:val="28"/>
        </w:rPr>
        <w:t xml:space="preserve">олодежь </w:t>
      </w:r>
      <w:r>
        <w:rPr>
          <w:sz w:val="28"/>
          <w:szCs w:val="28"/>
        </w:rPr>
        <w:t xml:space="preserve">района </w:t>
      </w:r>
      <w:r w:rsidR="008C66D0">
        <w:rPr>
          <w:sz w:val="28"/>
          <w:szCs w:val="28"/>
        </w:rPr>
        <w:t xml:space="preserve">привлекается </w:t>
      </w:r>
      <w:r w:rsidR="00953042">
        <w:rPr>
          <w:sz w:val="28"/>
          <w:szCs w:val="28"/>
        </w:rPr>
        <w:t>к организации и проведению мероприятий, способс</w:t>
      </w:r>
      <w:r>
        <w:rPr>
          <w:sz w:val="28"/>
          <w:szCs w:val="28"/>
        </w:rPr>
        <w:t>твующих толерантному отношению. Так среди молодежи популярным становится волонтерское движение, на</w:t>
      </w:r>
      <w:r w:rsidR="00953042" w:rsidRPr="002D3178">
        <w:rPr>
          <w:sz w:val="28"/>
          <w:szCs w:val="28"/>
        </w:rPr>
        <w:t xml:space="preserve"> текущий момент зарегистрировано 165 </w:t>
      </w:r>
      <w:r>
        <w:rPr>
          <w:sz w:val="28"/>
          <w:szCs w:val="28"/>
        </w:rPr>
        <w:t>волонтеров</w:t>
      </w:r>
      <w:r w:rsidR="00953042" w:rsidRPr="002D3178">
        <w:rPr>
          <w:sz w:val="28"/>
          <w:szCs w:val="28"/>
        </w:rPr>
        <w:t xml:space="preserve">. </w:t>
      </w:r>
      <w:r w:rsidR="00953042">
        <w:rPr>
          <w:sz w:val="28"/>
          <w:szCs w:val="28"/>
        </w:rPr>
        <w:t>Реализуется дорожная карта</w:t>
      </w:r>
      <w:r w:rsidR="00953042" w:rsidRPr="002D3178">
        <w:rPr>
          <w:sz w:val="28"/>
          <w:szCs w:val="28"/>
        </w:rPr>
        <w:t xml:space="preserve"> по развитию волонтерского движения </w:t>
      </w:r>
      <w:r w:rsidR="00953042">
        <w:rPr>
          <w:sz w:val="28"/>
          <w:szCs w:val="28"/>
        </w:rPr>
        <w:t>в</w:t>
      </w:r>
      <w:r w:rsidR="00953042" w:rsidRPr="002D3178">
        <w:rPr>
          <w:sz w:val="28"/>
          <w:szCs w:val="28"/>
        </w:rPr>
        <w:t xml:space="preserve"> район</w:t>
      </w:r>
      <w:r w:rsidR="00953042">
        <w:rPr>
          <w:sz w:val="28"/>
          <w:szCs w:val="28"/>
        </w:rPr>
        <w:t>е</w:t>
      </w:r>
      <w:r w:rsidR="00953042" w:rsidRPr="002D3178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Проведены 5 волонтерских акций</w:t>
      </w:r>
      <w:r w:rsidR="00953042" w:rsidRPr="002D3178">
        <w:rPr>
          <w:sz w:val="28"/>
          <w:szCs w:val="28"/>
        </w:rPr>
        <w:t xml:space="preserve"> приуроченных к празднованию 70-летия Победы в ВОВ, с 30 мая по 5 июня 2015 года проведена смена «Дарю добро» </w:t>
      </w:r>
      <w:r w:rsidR="000940D2">
        <w:rPr>
          <w:sz w:val="28"/>
          <w:szCs w:val="28"/>
        </w:rPr>
        <w:t>с участием</w:t>
      </w:r>
      <w:r w:rsidR="00953042" w:rsidRPr="002D3178">
        <w:rPr>
          <w:sz w:val="28"/>
          <w:szCs w:val="28"/>
        </w:rPr>
        <w:t xml:space="preserve"> 108 волонтеров района.</w:t>
      </w:r>
    </w:p>
    <w:p w:rsidR="000A19C5" w:rsidRDefault="000A19C5" w:rsidP="000A19C5">
      <w:pPr>
        <w:ind w:firstLine="720"/>
        <w:jc w:val="both"/>
        <w:rPr>
          <w:sz w:val="28"/>
          <w:szCs w:val="28"/>
        </w:rPr>
      </w:pPr>
    </w:p>
    <w:p w:rsidR="000A19C5" w:rsidRPr="002D3178" w:rsidRDefault="000A19C5" w:rsidP="000A19C5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В целях организации отдыха детей и молодежи в оздоровительных лагерях в среде межэтнического взаимодействия в период летней оздоровительной кампании 201</w:t>
      </w:r>
      <w:r w:rsidR="00B37C43">
        <w:rPr>
          <w:sz w:val="28"/>
          <w:szCs w:val="28"/>
        </w:rPr>
        <w:t>5</w:t>
      </w:r>
      <w:r w:rsidRPr="002D3178">
        <w:rPr>
          <w:sz w:val="28"/>
          <w:szCs w:val="28"/>
        </w:rPr>
        <w:t xml:space="preserve"> года был организован </w:t>
      </w:r>
      <w:r>
        <w:rPr>
          <w:sz w:val="28"/>
          <w:szCs w:val="28"/>
        </w:rPr>
        <w:t xml:space="preserve">отдых </w:t>
      </w:r>
      <w:r w:rsidR="001763C7">
        <w:rPr>
          <w:sz w:val="28"/>
          <w:szCs w:val="28"/>
        </w:rPr>
        <w:t>более</w:t>
      </w:r>
      <w:r w:rsidR="00581355">
        <w:rPr>
          <w:sz w:val="28"/>
          <w:szCs w:val="28"/>
        </w:rPr>
        <w:t xml:space="preserve"> </w:t>
      </w:r>
      <w:r w:rsidR="001763C7">
        <w:rPr>
          <w:sz w:val="28"/>
          <w:szCs w:val="28"/>
        </w:rPr>
        <w:t xml:space="preserve">1000 </w:t>
      </w:r>
      <w:r>
        <w:rPr>
          <w:sz w:val="28"/>
          <w:szCs w:val="28"/>
        </w:rPr>
        <w:t>детей,</w:t>
      </w:r>
      <w:r w:rsidRPr="002D3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B43DBB">
        <w:rPr>
          <w:sz w:val="28"/>
          <w:szCs w:val="28"/>
        </w:rPr>
        <w:t>на территории Ханты-Мансийского района</w:t>
      </w:r>
      <w:r>
        <w:rPr>
          <w:sz w:val="28"/>
          <w:szCs w:val="28"/>
        </w:rPr>
        <w:t xml:space="preserve">, так и </w:t>
      </w:r>
      <w:r w:rsidR="000940D2">
        <w:rPr>
          <w:sz w:val="28"/>
          <w:szCs w:val="28"/>
        </w:rPr>
        <w:t xml:space="preserve">за </w:t>
      </w:r>
      <w:r>
        <w:rPr>
          <w:sz w:val="28"/>
          <w:szCs w:val="28"/>
        </w:rPr>
        <w:t>его пределами.</w:t>
      </w:r>
    </w:p>
    <w:p w:rsidR="00B43DBB" w:rsidRPr="002D3178" w:rsidRDefault="00B43DBB" w:rsidP="002D3178">
      <w:pPr>
        <w:pStyle w:val="a5"/>
        <w:ind w:firstLine="720"/>
        <w:jc w:val="both"/>
        <w:rPr>
          <w:sz w:val="28"/>
          <w:szCs w:val="28"/>
        </w:rPr>
      </w:pPr>
    </w:p>
    <w:p w:rsidR="00C83320" w:rsidRPr="002D3178" w:rsidRDefault="000940D2" w:rsidP="002D317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="00E45AF0">
        <w:rPr>
          <w:sz w:val="28"/>
          <w:szCs w:val="28"/>
        </w:rPr>
        <w:t xml:space="preserve"> недопущения </w:t>
      </w:r>
      <w:r w:rsidR="00A501B6">
        <w:rPr>
          <w:sz w:val="28"/>
          <w:szCs w:val="28"/>
        </w:rPr>
        <w:t>детей к</w:t>
      </w:r>
      <w:r w:rsidR="00E45AF0">
        <w:rPr>
          <w:sz w:val="28"/>
          <w:szCs w:val="28"/>
        </w:rPr>
        <w:t xml:space="preserve"> экстремисткой и иной нежелательной информации в</w:t>
      </w:r>
      <w:r w:rsidR="00C83320" w:rsidRPr="002D3178">
        <w:rPr>
          <w:sz w:val="28"/>
          <w:szCs w:val="28"/>
        </w:rPr>
        <w:t xml:space="preserve"> постоянном режиме во всех образовательных учреждениях района и сельских библиотеках </w:t>
      </w:r>
      <w:r w:rsidR="00E45AF0">
        <w:rPr>
          <w:sz w:val="28"/>
          <w:szCs w:val="28"/>
        </w:rPr>
        <w:t xml:space="preserve">проводиться </w:t>
      </w:r>
      <w:proofErr w:type="spellStart"/>
      <w:r w:rsidR="00C83320" w:rsidRPr="002D3178">
        <w:rPr>
          <w:sz w:val="28"/>
          <w:szCs w:val="28"/>
        </w:rPr>
        <w:t>интернетфильтр</w:t>
      </w:r>
      <w:proofErr w:type="spellEnd"/>
      <w:r w:rsidR="00C83320" w:rsidRPr="002D3178">
        <w:rPr>
          <w:sz w:val="28"/>
          <w:szCs w:val="28"/>
        </w:rPr>
        <w:t>, предусматривающий блокировку посещения детьми</w:t>
      </w:r>
      <w:r w:rsidR="00E45AF0">
        <w:rPr>
          <w:sz w:val="28"/>
          <w:szCs w:val="28"/>
        </w:rPr>
        <w:t xml:space="preserve"> запрещенных или </w:t>
      </w:r>
      <w:r w:rsidR="00A501B6" w:rsidRPr="002D3178">
        <w:rPr>
          <w:rFonts w:eastAsia="Calibri"/>
          <w:sz w:val="28"/>
          <w:szCs w:val="28"/>
        </w:rPr>
        <w:t>препятствующ</w:t>
      </w:r>
      <w:r w:rsidR="00A501B6">
        <w:rPr>
          <w:rFonts w:eastAsia="Calibri"/>
          <w:sz w:val="28"/>
          <w:szCs w:val="28"/>
        </w:rPr>
        <w:t>их</w:t>
      </w:r>
      <w:r w:rsidR="00A501B6" w:rsidRPr="002D3178">
        <w:rPr>
          <w:rFonts w:eastAsia="Calibri"/>
          <w:sz w:val="28"/>
          <w:szCs w:val="28"/>
        </w:rPr>
        <w:t xml:space="preserve"> духовно-нравственному воспитанию</w:t>
      </w:r>
      <w:r w:rsidR="00A501B6">
        <w:rPr>
          <w:rFonts w:eastAsia="Calibri"/>
          <w:sz w:val="28"/>
          <w:szCs w:val="28"/>
        </w:rPr>
        <w:t xml:space="preserve"> интернет ресурсов.</w:t>
      </w:r>
      <w:proofErr w:type="gramEnd"/>
    </w:p>
    <w:p w:rsidR="00C83320" w:rsidRPr="002D3178" w:rsidRDefault="00E45AF0" w:rsidP="002D317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работа по </w:t>
      </w:r>
      <w:r w:rsidR="00A501B6">
        <w:rPr>
          <w:sz w:val="28"/>
          <w:szCs w:val="28"/>
        </w:rPr>
        <w:t>фильтрации литературы экстремисткой направленности постоянно ведется в б</w:t>
      </w:r>
      <w:r w:rsidR="00C83320" w:rsidRPr="002D3178">
        <w:rPr>
          <w:sz w:val="28"/>
          <w:szCs w:val="28"/>
        </w:rPr>
        <w:t>иблиотечн</w:t>
      </w:r>
      <w:r w:rsidR="00A501B6">
        <w:rPr>
          <w:sz w:val="28"/>
          <w:szCs w:val="28"/>
        </w:rPr>
        <w:t xml:space="preserve">ом </w:t>
      </w:r>
      <w:r w:rsidR="00C83320" w:rsidRPr="002D3178">
        <w:rPr>
          <w:sz w:val="28"/>
          <w:szCs w:val="28"/>
        </w:rPr>
        <w:t>фонд</w:t>
      </w:r>
      <w:r w:rsidR="00A501B6">
        <w:rPr>
          <w:sz w:val="28"/>
          <w:szCs w:val="28"/>
        </w:rPr>
        <w:t>е</w:t>
      </w:r>
      <w:r w:rsidR="00C83320" w:rsidRPr="002D317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A501B6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="00C83320" w:rsidRPr="002D3178">
        <w:rPr>
          <w:sz w:val="28"/>
          <w:szCs w:val="28"/>
        </w:rPr>
        <w:t>составляет 225,4 тыс. экземпляров</w:t>
      </w:r>
      <w:r w:rsidR="00953042">
        <w:rPr>
          <w:sz w:val="28"/>
          <w:szCs w:val="28"/>
        </w:rPr>
        <w:t xml:space="preserve"> литературы</w:t>
      </w:r>
      <w:r w:rsidR="00C83320" w:rsidRPr="002D3178">
        <w:rPr>
          <w:sz w:val="28"/>
          <w:szCs w:val="28"/>
        </w:rPr>
        <w:t xml:space="preserve">. </w:t>
      </w:r>
    </w:p>
    <w:p w:rsidR="00ED2505" w:rsidRPr="002D3178" w:rsidRDefault="00ED2505" w:rsidP="002D3178">
      <w:pPr>
        <w:ind w:firstLine="709"/>
        <w:jc w:val="both"/>
        <w:rPr>
          <w:sz w:val="28"/>
          <w:szCs w:val="28"/>
        </w:rPr>
      </w:pPr>
    </w:p>
    <w:p w:rsidR="00B031BD" w:rsidRPr="002D3178" w:rsidRDefault="00953042" w:rsidP="002D3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B031BD" w:rsidRPr="002D3178">
        <w:rPr>
          <w:sz w:val="28"/>
          <w:szCs w:val="28"/>
        </w:rPr>
        <w:t xml:space="preserve"> </w:t>
      </w:r>
      <w:r w:rsidR="0044211D" w:rsidRPr="002D3178">
        <w:rPr>
          <w:sz w:val="28"/>
          <w:szCs w:val="28"/>
        </w:rPr>
        <w:t xml:space="preserve">снижения межнациональной напряжённости в районе активно используется ресурс учреждений культуры. </w:t>
      </w:r>
    </w:p>
    <w:p w:rsidR="0044211D" w:rsidRPr="002D3178" w:rsidRDefault="00195631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За 2014 год вс</w:t>
      </w:r>
      <w:r w:rsidR="0044211D" w:rsidRPr="002D3178">
        <w:rPr>
          <w:sz w:val="28"/>
          <w:szCs w:val="28"/>
        </w:rPr>
        <w:t>его</w:t>
      </w:r>
      <w:r w:rsidR="005B1B4E" w:rsidRPr="002D3178">
        <w:rPr>
          <w:sz w:val="28"/>
          <w:szCs w:val="28"/>
        </w:rPr>
        <w:t xml:space="preserve"> было</w:t>
      </w:r>
      <w:r w:rsidR="0044211D" w:rsidRPr="002D3178">
        <w:rPr>
          <w:sz w:val="28"/>
          <w:szCs w:val="28"/>
        </w:rPr>
        <w:t xml:space="preserve"> проведено </w:t>
      </w:r>
      <w:r w:rsidR="000940D2">
        <w:rPr>
          <w:sz w:val="28"/>
          <w:szCs w:val="28"/>
        </w:rPr>
        <w:t xml:space="preserve">около </w:t>
      </w:r>
      <w:r w:rsidR="0044211D" w:rsidRPr="002D3178">
        <w:rPr>
          <w:sz w:val="28"/>
          <w:szCs w:val="28"/>
        </w:rPr>
        <w:t xml:space="preserve">6 </w:t>
      </w:r>
      <w:r w:rsidR="000940D2">
        <w:rPr>
          <w:sz w:val="28"/>
          <w:szCs w:val="28"/>
        </w:rPr>
        <w:t>тыс. мероприятий различной направленности.</w:t>
      </w:r>
    </w:p>
    <w:p w:rsidR="00195631" w:rsidRPr="002D3178" w:rsidRDefault="00953042" w:rsidP="00953042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прочих хочу отметить такие районные ежегодные фестивали, как </w:t>
      </w:r>
      <w:r w:rsidRPr="002D3178">
        <w:rPr>
          <w:sz w:val="28"/>
          <w:szCs w:val="28"/>
        </w:rPr>
        <w:t>«Поет село родное»</w:t>
      </w:r>
      <w:r>
        <w:rPr>
          <w:sz w:val="28"/>
          <w:szCs w:val="28"/>
        </w:rPr>
        <w:t xml:space="preserve"> и </w:t>
      </w:r>
      <w:r w:rsidRPr="002D3178">
        <w:rPr>
          <w:sz w:val="28"/>
          <w:szCs w:val="28"/>
        </w:rPr>
        <w:t>«Остров детства»</w:t>
      </w:r>
      <w:r>
        <w:rPr>
          <w:sz w:val="28"/>
          <w:szCs w:val="28"/>
        </w:rPr>
        <w:t xml:space="preserve">, </w:t>
      </w:r>
      <w:r w:rsidRPr="002D3178">
        <w:rPr>
          <w:sz w:val="28"/>
          <w:szCs w:val="28"/>
        </w:rPr>
        <w:t>фестивал</w:t>
      </w:r>
      <w:r>
        <w:rPr>
          <w:sz w:val="28"/>
          <w:szCs w:val="28"/>
        </w:rPr>
        <w:t>и</w:t>
      </w:r>
      <w:r w:rsidRPr="002D3178">
        <w:rPr>
          <w:sz w:val="28"/>
          <w:szCs w:val="28"/>
        </w:rPr>
        <w:t xml:space="preserve"> народного </w:t>
      </w:r>
      <w:r>
        <w:rPr>
          <w:sz w:val="28"/>
          <w:szCs w:val="28"/>
        </w:rPr>
        <w:t>и детского творчества, в которых принимают участие представители различных национальностей</w:t>
      </w:r>
      <w:r w:rsidR="00667AA5">
        <w:rPr>
          <w:sz w:val="28"/>
          <w:szCs w:val="28"/>
        </w:rPr>
        <w:t>.</w:t>
      </w:r>
    </w:p>
    <w:p w:rsidR="005126D2" w:rsidRPr="002D3178" w:rsidRDefault="005126D2" w:rsidP="002D3178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К мероприятиям межнациональной направленности можно</w:t>
      </w:r>
      <w:r w:rsidR="00667AA5">
        <w:rPr>
          <w:sz w:val="28"/>
          <w:szCs w:val="28"/>
        </w:rPr>
        <w:t xml:space="preserve"> также</w:t>
      </w:r>
      <w:r w:rsidRPr="002D3178">
        <w:rPr>
          <w:sz w:val="28"/>
          <w:szCs w:val="28"/>
        </w:rPr>
        <w:t xml:space="preserve"> отнести:</w:t>
      </w:r>
    </w:p>
    <w:p w:rsidR="00195631" w:rsidRPr="002D3178" w:rsidRDefault="005126D2" w:rsidP="002D3178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lastRenderedPageBreak/>
        <w:t xml:space="preserve">проведение </w:t>
      </w:r>
      <w:r w:rsidR="0044211D" w:rsidRPr="002D3178">
        <w:rPr>
          <w:sz w:val="28"/>
          <w:szCs w:val="28"/>
        </w:rPr>
        <w:t>торжественн</w:t>
      </w:r>
      <w:r w:rsidRPr="002D3178">
        <w:rPr>
          <w:sz w:val="28"/>
          <w:szCs w:val="28"/>
        </w:rPr>
        <w:t>ого</w:t>
      </w:r>
      <w:r w:rsidR="0044211D" w:rsidRPr="002D3178">
        <w:rPr>
          <w:sz w:val="28"/>
          <w:szCs w:val="28"/>
        </w:rPr>
        <w:t xml:space="preserve"> мероприяти</w:t>
      </w:r>
      <w:r w:rsidRPr="002D3178">
        <w:rPr>
          <w:sz w:val="28"/>
          <w:szCs w:val="28"/>
        </w:rPr>
        <w:t>я</w:t>
      </w:r>
      <w:r w:rsidR="0044211D" w:rsidRPr="002D3178">
        <w:rPr>
          <w:sz w:val="28"/>
          <w:szCs w:val="28"/>
        </w:rPr>
        <w:t>, посвящённ</w:t>
      </w:r>
      <w:r w:rsidRPr="002D3178">
        <w:rPr>
          <w:sz w:val="28"/>
          <w:szCs w:val="28"/>
        </w:rPr>
        <w:t>ого</w:t>
      </w:r>
      <w:r w:rsidR="00195631" w:rsidRPr="002D3178">
        <w:rPr>
          <w:sz w:val="28"/>
          <w:szCs w:val="28"/>
        </w:rPr>
        <w:t xml:space="preserve"> 50-лети</w:t>
      </w:r>
      <w:r w:rsidR="0044211D" w:rsidRPr="002D3178">
        <w:rPr>
          <w:sz w:val="28"/>
          <w:szCs w:val="28"/>
        </w:rPr>
        <w:t>ю</w:t>
      </w:r>
      <w:r w:rsidR="00195631" w:rsidRPr="002D3178">
        <w:rPr>
          <w:sz w:val="28"/>
          <w:szCs w:val="28"/>
        </w:rPr>
        <w:t xml:space="preserve"> </w:t>
      </w:r>
      <w:proofErr w:type="spellStart"/>
      <w:r w:rsidR="00195631" w:rsidRPr="002D3178">
        <w:rPr>
          <w:sz w:val="28"/>
          <w:szCs w:val="28"/>
        </w:rPr>
        <w:t>Горноправдинской</w:t>
      </w:r>
      <w:proofErr w:type="spellEnd"/>
      <w:r w:rsidR="00195631" w:rsidRPr="002D3178">
        <w:rPr>
          <w:sz w:val="28"/>
          <w:szCs w:val="28"/>
        </w:rPr>
        <w:t xml:space="preserve"> геологоразведочной экспедиции (</w:t>
      </w:r>
      <w:r w:rsidR="0044211D" w:rsidRPr="002D3178">
        <w:rPr>
          <w:sz w:val="28"/>
          <w:szCs w:val="28"/>
        </w:rPr>
        <w:t xml:space="preserve">в рамках которого было проведено </w:t>
      </w:r>
      <w:r w:rsidR="00195631" w:rsidRPr="002D3178">
        <w:rPr>
          <w:sz w:val="28"/>
          <w:szCs w:val="28"/>
        </w:rPr>
        <w:t>торжественное открытие памятника Фарману Салманову</w:t>
      </w:r>
      <w:r w:rsidR="0044211D" w:rsidRPr="002D3178">
        <w:rPr>
          <w:sz w:val="28"/>
          <w:szCs w:val="28"/>
        </w:rPr>
        <w:t xml:space="preserve">, в подготовке </w:t>
      </w:r>
      <w:r w:rsidR="00667AA5">
        <w:rPr>
          <w:sz w:val="28"/>
          <w:szCs w:val="28"/>
        </w:rPr>
        <w:t>которого</w:t>
      </w:r>
      <w:r w:rsidR="0044211D" w:rsidRPr="002D3178">
        <w:rPr>
          <w:sz w:val="28"/>
          <w:szCs w:val="28"/>
        </w:rPr>
        <w:t xml:space="preserve"> принимали участие национальные общины азербайджанской диаспоры</w:t>
      </w:r>
      <w:r w:rsidR="00195631" w:rsidRPr="002D3178">
        <w:rPr>
          <w:sz w:val="28"/>
          <w:szCs w:val="28"/>
        </w:rPr>
        <w:t>);</w:t>
      </w:r>
    </w:p>
    <w:p w:rsidR="00195631" w:rsidRPr="002D3178" w:rsidRDefault="005126D2" w:rsidP="002D3178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проведение </w:t>
      </w:r>
      <w:r w:rsidR="00581A1F" w:rsidRPr="002D3178">
        <w:rPr>
          <w:sz w:val="28"/>
          <w:szCs w:val="28"/>
        </w:rPr>
        <w:t>с</w:t>
      </w:r>
      <w:r w:rsidR="00195631" w:rsidRPr="002D3178">
        <w:rPr>
          <w:sz w:val="28"/>
          <w:szCs w:val="28"/>
        </w:rPr>
        <w:t>овместн</w:t>
      </w:r>
      <w:r w:rsidR="00581A1F" w:rsidRPr="002D3178">
        <w:rPr>
          <w:sz w:val="28"/>
          <w:szCs w:val="28"/>
        </w:rPr>
        <w:t xml:space="preserve">о с </w:t>
      </w:r>
      <w:r w:rsidR="00195631" w:rsidRPr="002D3178">
        <w:rPr>
          <w:sz w:val="28"/>
          <w:szCs w:val="28"/>
        </w:rPr>
        <w:t>театр</w:t>
      </w:r>
      <w:r w:rsidR="00581A1F" w:rsidRPr="002D3178">
        <w:rPr>
          <w:sz w:val="28"/>
          <w:szCs w:val="28"/>
        </w:rPr>
        <w:t>ом</w:t>
      </w:r>
      <w:r w:rsidR="00195631" w:rsidRPr="002D3178">
        <w:rPr>
          <w:sz w:val="28"/>
          <w:szCs w:val="28"/>
        </w:rPr>
        <w:t xml:space="preserve"> обско-угорских народов – Солнце «Национальн</w:t>
      </w:r>
      <w:r w:rsidR="00667AA5">
        <w:rPr>
          <w:sz w:val="28"/>
          <w:szCs w:val="28"/>
        </w:rPr>
        <w:t>ого</w:t>
      </w:r>
      <w:r w:rsidR="00195631" w:rsidRPr="002D3178">
        <w:rPr>
          <w:sz w:val="28"/>
          <w:szCs w:val="28"/>
        </w:rPr>
        <w:t xml:space="preserve"> праздник</w:t>
      </w:r>
      <w:r w:rsidR="00667AA5">
        <w:rPr>
          <w:sz w:val="28"/>
          <w:szCs w:val="28"/>
        </w:rPr>
        <w:t>а</w:t>
      </w:r>
      <w:r w:rsidR="00195631" w:rsidRPr="002D3178">
        <w:rPr>
          <w:sz w:val="28"/>
          <w:szCs w:val="28"/>
        </w:rPr>
        <w:t xml:space="preserve"> «Вороний День» в с. </w:t>
      </w:r>
      <w:proofErr w:type="spellStart"/>
      <w:r w:rsidR="00195631" w:rsidRPr="002D3178">
        <w:rPr>
          <w:sz w:val="28"/>
          <w:szCs w:val="28"/>
        </w:rPr>
        <w:t>Кышик</w:t>
      </w:r>
      <w:proofErr w:type="spellEnd"/>
      <w:r w:rsidR="00195631" w:rsidRPr="002D3178">
        <w:rPr>
          <w:sz w:val="28"/>
          <w:szCs w:val="28"/>
        </w:rPr>
        <w:t xml:space="preserve"> </w:t>
      </w:r>
      <w:r w:rsidR="00581A1F" w:rsidRPr="002D3178">
        <w:rPr>
          <w:sz w:val="28"/>
          <w:szCs w:val="28"/>
        </w:rPr>
        <w:t>и др.</w:t>
      </w:r>
    </w:p>
    <w:p w:rsidR="00195631" w:rsidRPr="002D3178" w:rsidRDefault="00195631" w:rsidP="002D3178">
      <w:pPr>
        <w:ind w:firstLine="611"/>
        <w:jc w:val="both"/>
        <w:rPr>
          <w:sz w:val="28"/>
          <w:szCs w:val="28"/>
        </w:rPr>
      </w:pPr>
    </w:p>
    <w:p w:rsidR="00C83320" w:rsidRPr="002D3178" w:rsidRDefault="005B1B4E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Сформирован и поддерживается в актуальном состоянии </w:t>
      </w:r>
      <w:proofErr w:type="spellStart"/>
      <w:r w:rsidR="00F46A9A" w:rsidRPr="002D3178">
        <w:rPr>
          <w:sz w:val="28"/>
          <w:szCs w:val="28"/>
        </w:rPr>
        <w:t>Этноконфессиональный</w:t>
      </w:r>
      <w:proofErr w:type="spellEnd"/>
      <w:r w:rsidR="00F46A9A" w:rsidRPr="002D3178">
        <w:rPr>
          <w:sz w:val="28"/>
          <w:szCs w:val="28"/>
        </w:rPr>
        <w:t xml:space="preserve"> паспорт Ханты-Мансийского района, который размещён в открытом доступе </w:t>
      </w:r>
      <w:r w:rsidR="000940D2">
        <w:rPr>
          <w:sz w:val="28"/>
          <w:szCs w:val="28"/>
        </w:rPr>
        <w:t xml:space="preserve">на </w:t>
      </w:r>
      <w:r w:rsidR="00C83320" w:rsidRPr="002D3178">
        <w:rPr>
          <w:sz w:val="28"/>
          <w:szCs w:val="28"/>
        </w:rPr>
        <w:t>сайте Ханты-Мансийского района в разделе «Жителям»  «Гражданская активность» «Соцопрос населения».</w:t>
      </w:r>
    </w:p>
    <w:p w:rsidR="00667AA5" w:rsidRDefault="00667AA5" w:rsidP="002D3178">
      <w:pPr>
        <w:ind w:firstLine="709"/>
        <w:jc w:val="both"/>
        <w:rPr>
          <w:sz w:val="28"/>
          <w:szCs w:val="28"/>
        </w:rPr>
      </w:pPr>
    </w:p>
    <w:p w:rsidR="00F46A9A" w:rsidRPr="002D3178" w:rsidRDefault="00F46A9A" w:rsidP="002D3178">
      <w:pPr>
        <w:ind w:firstLine="709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В </w:t>
      </w:r>
      <w:proofErr w:type="gramStart"/>
      <w:r w:rsidRPr="002D3178">
        <w:rPr>
          <w:sz w:val="28"/>
          <w:szCs w:val="28"/>
        </w:rPr>
        <w:t>рамках</w:t>
      </w:r>
      <w:proofErr w:type="gramEnd"/>
      <w:r w:rsidRPr="002D3178">
        <w:rPr>
          <w:sz w:val="28"/>
          <w:szCs w:val="28"/>
        </w:rPr>
        <w:t xml:space="preserve"> религиозного просвещения в Ханты-Мансийском районе осуществляют деятельность</w:t>
      </w:r>
      <w:r w:rsidR="00667AA5">
        <w:rPr>
          <w:sz w:val="28"/>
          <w:szCs w:val="28"/>
        </w:rPr>
        <w:t xml:space="preserve"> 5 религиозных организаций, 3 религиозные группы, 2 духовно-образовательных центра.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В районе ведётся активная работа по восстановлению и строительству церквей.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Так, при </w:t>
      </w:r>
      <w:r w:rsidR="006B5F16">
        <w:rPr>
          <w:sz w:val="28"/>
          <w:szCs w:val="28"/>
        </w:rPr>
        <w:t xml:space="preserve">содействии и поддержки Губернатора Югра Комаровой Натальи Владимировны, Правительства автономного округа, </w:t>
      </w:r>
      <w:r w:rsidRPr="002D3178">
        <w:rPr>
          <w:sz w:val="28"/>
          <w:szCs w:val="28"/>
        </w:rPr>
        <w:t xml:space="preserve">активном участии Департамента культуры </w:t>
      </w:r>
      <w:proofErr w:type="spellStart"/>
      <w:r w:rsidRPr="002D3178">
        <w:rPr>
          <w:sz w:val="28"/>
          <w:szCs w:val="28"/>
        </w:rPr>
        <w:t>Югры</w:t>
      </w:r>
      <w:proofErr w:type="spellEnd"/>
      <w:r w:rsidRPr="002D3178">
        <w:rPr>
          <w:sz w:val="28"/>
          <w:szCs w:val="28"/>
        </w:rPr>
        <w:t xml:space="preserve">, </w:t>
      </w:r>
      <w:proofErr w:type="spellStart"/>
      <w:r w:rsidRPr="002D3178">
        <w:rPr>
          <w:sz w:val="28"/>
          <w:szCs w:val="28"/>
        </w:rPr>
        <w:t>Горноправдинскому</w:t>
      </w:r>
      <w:proofErr w:type="spellEnd"/>
      <w:r w:rsidRPr="002D3178">
        <w:rPr>
          <w:sz w:val="28"/>
          <w:szCs w:val="28"/>
        </w:rPr>
        <w:t xml:space="preserve"> Храму Вознесения Господня, сначала был присвоен статус памятника культурного наследия, </w:t>
      </w:r>
      <w:r w:rsidR="0081571D">
        <w:rPr>
          <w:sz w:val="28"/>
          <w:szCs w:val="28"/>
        </w:rPr>
        <w:t>что позволило осуществлять</w:t>
      </w:r>
      <w:r w:rsidRPr="002D3178">
        <w:rPr>
          <w:sz w:val="28"/>
          <w:szCs w:val="28"/>
        </w:rPr>
        <w:t xml:space="preserve"> за счёт средств бюджета округа </w:t>
      </w:r>
      <w:r w:rsidR="00181407">
        <w:rPr>
          <w:sz w:val="28"/>
          <w:szCs w:val="28"/>
        </w:rPr>
        <w:t>реставрационные работы.</w:t>
      </w:r>
    </w:p>
    <w:p w:rsidR="00F46A9A" w:rsidRPr="002D3178" w:rsidRDefault="0081571D" w:rsidP="002D3178">
      <w:pPr>
        <w:pStyle w:val="a5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Восстановлении</w:t>
      </w:r>
      <w:proofErr w:type="gramEnd"/>
      <w:r>
        <w:rPr>
          <w:sz w:val="28"/>
          <w:szCs w:val="28"/>
        </w:rPr>
        <w:t xml:space="preserve"> Церквей инициатива исходит от жителей района, так з</w:t>
      </w:r>
      <w:r w:rsidR="00F46A9A" w:rsidRPr="002D3178">
        <w:rPr>
          <w:sz w:val="28"/>
          <w:szCs w:val="28"/>
        </w:rPr>
        <w:t>а счёт средств предпринимателей и добровольных пожертвований:</w:t>
      </w:r>
    </w:p>
    <w:p w:rsidR="00F46A9A" w:rsidRPr="002D3178" w:rsidRDefault="0081571D" w:rsidP="002D317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завершено строительство </w:t>
      </w:r>
      <w:proofErr w:type="spellStart"/>
      <w:r>
        <w:rPr>
          <w:sz w:val="28"/>
          <w:szCs w:val="28"/>
        </w:rPr>
        <w:t>церкови</w:t>
      </w:r>
      <w:proofErr w:type="spellEnd"/>
      <w:r w:rsidR="00F46A9A" w:rsidRPr="002D3178">
        <w:rPr>
          <w:sz w:val="28"/>
          <w:szCs w:val="28"/>
        </w:rPr>
        <w:t xml:space="preserve"> в </w:t>
      </w:r>
      <w:proofErr w:type="spellStart"/>
      <w:r w:rsidR="00F46A9A" w:rsidRPr="002D3178">
        <w:rPr>
          <w:sz w:val="28"/>
          <w:szCs w:val="28"/>
        </w:rPr>
        <w:t>п</w:t>
      </w:r>
      <w:proofErr w:type="gramStart"/>
      <w:r w:rsidR="00F46A9A" w:rsidRPr="002D3178">
        <w:rPr>
          <w:sz w:val="28"/>
          <w:szCs w:val="28"/>
        </w:rPr>
        <w:t>.Л</w:t>
      </w:r>
      <w:proofErr w:type="gramEnd"/>
      <w:r w:rsidR="00F46A9A" w:rsidRPr="002D3178">
        <w:rPr>
          <w:sz w:val="28"/>
          <w:szCs w:val="28"/>
        </w:rPr>
        <w:t>уговском</w:t>
      </w:r>
      <w:proofErr w:type="spellEnd"/>
      <w:r w:rsidR="00E57730">
        <w:rPr>
          <w:sz w:val="28"/>
          <w:szCs w:val="28"/>
        </w:rPr>
        <w:t>, документы на объект оформлены, объект введен в эксплуатацию</w:t>
      </w:r>
      <w:r w:rsidR="00F46A9A" w:rsidRPr="002D3178">
        <w:rPr>
          <w:sz w:val="28"/>
          <w:szCs w:val="28"/>
        </w:rPr>
        <w:t>;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ведётся строительство церквей в </w:t>
      </w:r>
      <w:proofErr w:type="spellStart"/>
      <w:r w:rsidRPr="002D3178">
        <w:rPr>
          <w:sz w:val="28"/>
          <w:szCs w:val="28"/>
        </w:rPr>
        <w:t>п</w:t>
      </w:r>
      <w:proofErr w:type="gramStart"/>
      <w:r w:rsidRPr="002D3178">
        <w:rPr>
          <w:sz w:val="28"/>
          <w:szCs w:val="28"/>
        </w:rPr>
        <w:t>.К</w:t>
      </w:r>
      <w:proofErr w:type="gramEnd"/>
      <w:r w:rsidRPr="002D3178">
        <w:rPr>
          <w:sz w:val="28"/>
          <w:szCs w:val="28"/>
        </w:rPr>
        <w:t>расноленинский</w:t>
      </w:r>
      <w:proofErr w:type="spellEnd"/>
      <w:r w:rsidRPr="002D3178">
        <w:rPr>
          <w:sz w:val="28"/>
          <w:szCs w:val="28"/>
        </w:rPr>
        <w:t xml:space="preserve"> и </w:t>
      </w:r>
      <w:proofErr w:type="spellStart"/>
      <w:r w:rsidRPr="002D3178">
        <w:rPr>
          <w:sz w:val="28"/>
          <w:szCs w:val="28"/>
        </w:rPr>
        <w:t>д.Шапша</w:t>
      </w:r>
      <w:proofErr w:type="spellEnd"/>
      <w:r w:rsidR="00E57730">
        <w:rPr>
          <w:sz w:val="28"/>
          <w:szCs w:val="28"/>
        </w:rPr>
        <w:t>. Документы на отвод земельных участков оформлены, имеется разрешение на строительство</w:t>
      </w:r>
      <w:r w:rsidRPr="002D3178">
        <w:rPr>
          <w:sz w:val="28"/>
          <w:szCs w:val="28"/>
        </w:rPr>
        <w:t>;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принимаются меры по восстановлению церквей в сёлах Елизарово и </w:t>
      </w:r>
      <w:proofErr w:type="spellStart"/>
      <w:r w:rsidRPr="002D3178">
        <w:rPr>
          <w:sz w:val="28"/>
          <w:szCs w:val="28"/>
        </w:rPr>
        <w:t>Зенково</w:t>
      </w:r>
      <w:proofErr w:type="spellEnd"/>
      <w:r w:rsidR="00181407">
        <w:rPr>
          <w:sz w:val="28"/>
          <w:szCs w:val="28"/>
        </w:rPr>
        <w:t>, объекты оформлены в собственность района</w:t>
      </w:r>
      <w:r w:rsidRPr="002D3178">
        <w:rPr>
          <w:sz w:val="28"/>
          <w:szCs w:val="28"/>
        </w:rPr>
        <w:t>.</w:t>
      </w:r>
    </w:p>
    <w:p w:rsidR="000940D2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В населённых пунктах Красноленинский, </w:t>
      </w:r>
      <w:proofErr w:type="spellStart"/>
      <w:r w:rsidRPr="002D3178">
        <w:rPr>
          <w:sz w:val="28"/>
          <w:szCs w:val="28"/>
        </w:rPr>
        <w:t>Нялино</w:t>
      </w:r>
      <w:proofErr w:type="spellEnd"/>
      <w:r w:rsidRPr="002D3178">
        <w:rPr>
          <w:sz w:val="28"/>
          <w:szCs w:val="28"/>
        </w:rPr>
        <w:t xml:space="preserve">, </w:t>
      </w:r>
      <w:proofErr w:type="spellStart"/>
      <w:r w:rsidRPr="002D3178">
        <w:rPr>
          <w:sz w:val="28"/>
          <w:szCs w:val="28"/>
        </w:rPr>
        <w:t>Шапша</w:t>
      </w:r>
      <w:proofErr w:type="spellEnd"/>
      <w:r w:rsidRPr="002D3178">
        <w:rPr>
          <w:sz w:val="28"/>
          <w:szCs w:val="28"/>
        </w:rPr>
        <w:t>, Выкатной</w:t>
      </w:r>
      <w:r w:rsidR="00D72EE3">
        <w:rPr>
          <w:sz w:val="28"/>
          <w:szCs w:val="28"/>
        </w:rPr>
        <w:t>, Цингалы</w:t>
      </w:r>
      <w:r w:rsidRPr="002D3178">
        <w:rPr>
          <w:sz w:val="28"/>
          <w:szCs w:val="28"/>
        </w:rPr>
        <w:t xml:space="preserve"> работают молельные дома (комнаты)</w:t>
      </w:r>
      <w:r w:rsidR="00181407">
        <w:rPr>
          <w:sz w:val="28"/>
          <w:szCs w:val="28"/>
        </w:rPr>
        <w:t xml:space="preserve">, документы по аренде и собственности объектов </w:t>
      </w:r>
      <w:r w:rsidR="0081571D">
        <w:rPr>
          <w:sz w:val="28"/>
          <w:szCs w:val="28"/>
        </w:rPr>
        <w:t>оформлены</w:t>
      </w:r>
      <w:r w:rsidRPr="002D3178">
        <w:rPr>
          <w:sz w:val="28"/>
          <w:szCs w:val="28"/>
        </w:rPr>
        <w:t xml:space="preserve">. </w:t>
      </w:r>
    </w:p>
    <w:p w:rsidR="00F46A9A" w:rsidRPr="002D3178" w:rsidRDefault="006E1F6B" w:rsidP="002D3178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Другие конфессии</w:t>
      </w:r>
      <w:r w:rsidR="00F46A9A" w:rsidRPr="002D3178">
        <w:rPr>
          <w:sz w:val="28"/>
          <w:szCs w:val="28"/>
        </w:rPr>
        <w:t xml:space="preserve"> такой активности в районе не проявляют.</w:t>
      </w:r>
    </w:p>
    <w:p w:rsidR="005B39B9" w:rsidRPr="002D3178" w:rsidRDefault="005B39B9" w:rsidP="002D3178">
      <w:pPr>
        <w:jc w:val="both"/>
        <w:rPr>
          <w:sz w:val="28"/>
          <w:szCs w:val="28"/>
        </w:rPr>
      </w:pPr>
    </w:p>
    <w:p w:rsidR="00F46A9A" w:rsidRPr="00A23750" w:rsidRDefault="00F46A9A" w:rsidP="002D3178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В целях реализации полномочий по решению вопросов местного значения, предусмотренных пунктами 6.1., 6.2. части 1 статьи 15 Федерального закона 131-ФЗ</w:t>
      </w:r>
      <w:r w:rsidR="000940D2">
        <w:rPr>
          <w:sz w:val="28"/>
          <w:szCs w:val="28"/>
        </w:rPr>
        <w:t>,</w:t>
      </w:r>
      <w:r w:rsidRPr="002D3178">
        <w:rPr>
          <w:sz w:val="28"/>
          <w:szCs w:val="28"/>
        </w:rPr>
        <w:t xml:space="preserve"> в июне 2014 года были внесены изменения в устав </w:t>
      </w:r>
      <w:r w:rsidR="000940D2">
        <w:rPr>
          <w:sz w:val="28"/>
          <w:szCs w:val="28"/>
        </w:rPr>
        <w:t xml:space="preserve">Ханты-Мансийского </w:t>
      </w:r>
      <w:r w:rsidRPr="002D3178">
        <w:rPr>
          <w:sz w:val="28"/>
          <w:szCs w:val="28"/>
        </w:rPr>
        <w:t xml:space="preserve">района, касающиеся полномочий органов местного самоуправления. </w:t>
      </w:r>
      <w:r w:rsidR="00A23750">
        <w:rPr>
          <w:sz w:val="28"/>
          <w:szCs w:val="28"/>
        </w:rPr>
        <w:t xml:space="preserve">Ответственность за </w:t>
      </w:r>
      <w:r w:rsidR="00A23750" w:rsidRPr="00A23750">
        <w:rPr>
          <w:sz w:val="28"/>
          <w:szCs w:val="28"/>
        </w:rPr>
        <w:t>возникновени</w:t>
      </w:r>
      <w:r w:rsidR="00A23750">
        <w:rPr>
          <w:sz w:val="28"/>
          <w:szCs w:val="28"/>
        </w:rPr>
        <w:t xml:space="preserve">е </w:t>
      </w:r>
      <w:r w:rsidR="00A23750" w:rsidRPr="00A23750">
        <w:rPr>
          <w:sz w:val="28"/>
          <w:szCs w:val="28"/>
        </w:rPr>
        <w:lastRenderedPageBreak/>
        <w:t>межнациональных (межэтнических) и межконфессиональных конфликтов</w:t>
      </w:r>
      <w:r w:rsidR="00A23750">
        <w:rPr>
          <w:sz w:val="28"/>
          <w:szCs w:val="28"/>
        </w:rPr>
        <w:t xml:space="preserve"> возложена на главу Ханты-Мансийского района</w:t>
      </w:r>
      <w:r w:rsidR="00A23750" w:rsidRPr="00A23750">
        <w:rPr>
          <w:sz w:val="28"/>
          <w:szCs w:val="28"/>
        </w:rPr>
        <w:t>.</w:t>
      </w:r>
    </w:p>
    <w:p w:rsidR="00F46A9A" w:rsidRPr="002D3178" w:rsidRDefault="0081571D" w:rsidP="002D317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указанных полномочий с</w:t>
      </w:r>
      <w:r w:rsidR="00F46A9A" w:rsidRPr="002D3178">
        <w:rPr>
          <w:sz w:val="28"/>
          <w:szCs w:val="28"/>
        </w:rPr>
        <w:t>формированы:</w:t>
      </w:r>
      <w:proofErr w:type="gramEnd"/>
    </w:p>
    <w:p w:rsidR="00F46A9A" w:rsidRPr="002D3178" w:rsidRDefault="00F46A9A" w:rsidP="002D3178">
      <w:pPr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Координационный совет по межнациональным отношениям и взаимодействию с национальными общественными объединениями и религиозными организациями;</w:t>
      </w:r>
    </w:p>
    <w:p w:rsidR="00F46A9A" w:rsidRPr="002D3178" w:rsidRDefault="00F46A9A" w:rsidP="002D3178">
      <w:pPr>
        <w:ind w:firstLine="720"/>
        <w:jc w:val="both"/>
        <w:rPr>
          <w:bCs/>
          <w:sz w:val="28"/>
          <w:szCs w:val="28"/>
        </w:rPr>
      </w:pPr>
      <w:r w:rsidRPr="002D3178">
        <w:rPr>
          <w:bCs/>
          <w:sz w:val="28"/>
          <w:szCs w:val="28"/>
        </w:rPr>
        <w:t>Межведомственная комиссия Ханты-Мансийского района по противодействию экстремистской деятельности.</w:t>
      </w:r>
    </w:p>
    <w:p w:rsidR="000E3D03" w:rsidRPr="002D3178" w:rsidRDefault="000E3D03" w:rsidP="002D3178">
      <w:pPr>
        <w:ind w:firstLine="720"/>
        <w:jc w:val="both"/>
        <w:rPr>
          <w:bCs/>
          <w:sz w:val="28"/>
          <w:szCs w:val="28"/>
        </w:rPr>
      </w:pPr>
      <w:r w:rsidRPr="002D3178">
        <w:rPr>
          <w:bCs/>
          <w:sz w:val="28"/>
          <w:szCs w:val="28"/>
        </w:rPr>
        <w:t xml:space="preserve">В соответствии с планами работы этих органов, проводятся </w:t>
      </w:r>
      <w:proofErr w:type="gramStart"/>
      <w:r w:rsidRPr="002D3178">
        <w:rPr>
          <w:bCs/>
          <w:sz w:val="28"/>
          <w:szCs w:val="28"/>
        </w:rPr>
        <w:t>заседания</w:t>
      </w:r>
      <w:proofErr w:type="gramEnd"/>
      <w:r w:rsidRPr="002D3178">
        <w:rPr>
          <w:bCs/>
          <w:sz w:val="28"/>
          <w:szCs w:val="28"/>
        </w:rPr>
        <w:t xml:space="preserve"> </w:t>
      </w:r>
      <w:r w:rsidR="00FA3986">
        <w:rPr>
          <w:bCs/>
          <w:sz w:val="28"/>
          <w:szCs w:val="28"/>
        </w:rPr>
        <w:t>где</w:t>
      </w:r>
      <w:r w:rsidRPr="002D3178">
        <w:rPr>
          <w:bCs/>
          <w:sz w:val="28"/>
          <w:szCs w:val="28"/>
        </w:rPr>
        <w:t xml:space="preserve"> обсуждаются и принимаются решения по вопросам межнациональных и межконфессиональных отношений.</w:t>
      </w:r>
    </w:p>
    <w:p w:rsidR="000E3D03" w:rsidRPr="002D3178" w:rsidRDefault="000E3D03" w:rsidP="002D3178">
      <w:pPr>
        <w:ind w:firstLine="720"/>
        <w:jc w:val="both"/>
        <w:rPr>
          <w:bCs/>
          <w:sz w:val="28"/>
          <w:szCs w:val="28"/>
        </w:rPr>
      </w:pPr>
    </w:p>
    <w:p w:rsidR="00F46A9A" w:rsidRPr="002D3178" w:rsidRDefault="00F46A9A" w:rsidP="002D3178">
      <w:pPr>
        <w:ind w:firstLine="720"/>
        <w:jc w:val="both"/>
        <w:rPr>
          <w:bCs/>
          <w:sz w:val="28"/>
          <w:szCs w:val="28"/>
        </w:rPr>
      </w:pPr>
      <w:r w:rsidRPr="002D3178">
        <w:rPr>
          <w:bCs/>
          <w:sz w:val="28"/>
          <w:szCs w:val="28"/>
        </w:rPr>
        <w:t xml:space="preserve">Вопросы профилактики межнациональных конфликтов </w:t>
      </w:r>
      <w:r w:rsidR="000E3D03" w:rsidRPr="002D3178">
        <w:rPr>
          <w:bCs/>
          <w:sz w:val="28"/>
          <w:szCs w:val="28"/>
        </w:rPr>
        <w:t xml:space="preserve">также </w:t>
      </w:r>
      <w:r w:rsidRPr="002D3178">
        <w:rPr>
          <w:bCs/>
          <w:sz w:val="28"/>
          <w:szCs w:val="28"/>
        </w:rPr>
        <w:t>обсужд</w:t>
      </w:r>
      <w:r w:rsidR="000E3D03" w:rsidRPr="002D3178">
        <w:rPr>
          <w:bCs/>
          <w:sz w:val="28"/>
          <w:szCs w:val="28"/>
        </w:rPr>
        <w:t>аются на заседании</w:t>
      </w:r>
      <w:r w:rsidR="00FA3986">
        <w:rPr>
          <w:bCs/>
          <w:sz w:val="28"/>
          <w:szCs w:val="28"/>
        </w:rPr>
        <w:t xml:space="preserve"> Совета глав муниципальных образований</w:t>
      </w:r>
      <w:r w:rsidRPr="002D3178">
        <w:rPr>
          <w:bCs/>
          <w:sz w:val="28"/>
          <w:szCs w:val="28"/>
        </w:rPr>
        <w:t xml:space="preserve"> Ханты-Мансийского района.</w:t>
      </w:r>
    </w:p>
    <w:p w:rsidR="00F46A9A" w:rsidRPr="002D3178" w:rsidRDefault="00F46A9A" w:rsidP="002D3178">
      <w:pPr>
        <w:ind w:firstLine="720"/>
        <w:jc w:val="both"/>
        <w:rPr>
          <w:bCs/>
          <w:sz w:val="28"/>
          <w:szCs w:val="28"/>
        </w:rPr>
      </w:pP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bCs/>
          <w:sz w:val="28"/>
          <w:szCs w:val="28"/>
        </w:rPr>
        <w:t>В</w:t>
      </w:r>
      <w:r w:rsidR="00FA3986">
        <w:rPr>
          <w:bCs/>
          <w:sz w:val="28"/>
          <w:szCs w:val="28"/>
        </w:rPr>
        <w:t xml:space="preserve"> 2013 году в</w:t>
      </w:r>
      <w:r w:rsidRPr="002D3178">
        <w:rPr>
          <w:bCs/>
          <w:sz w:val="28"/>
          <w:szCs w:val="28"/>
        </w:rPr>
        <w:t xml:space="preserve"> районе принята муниципальная программа «</w:t>
      </w:r>
      <w:r w:rsidRPr="002D3178">
        <w:rPr>
          <w:sz w:val="28"/>
          <w:szCs w:val="28"/>
        </w:rPr>
        <w:t xml:space="preserve">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Pr="002D3178">
        <w:rPr>
          <w:sz w:val="28"/>
          <w:szCs w:val="28"/>
        </w:rPr>
        <w:t>в</w:t>
      </w:r>
      <w:proofErr w:type="gramEnd"/>
      <w:r w:rsidRPr="002D3178">
        <w:rPr>
          <w:sz w:val="28"/>
          <w:szCs w:val="28"/>
        </w:rPr>
        <w:t xml:space="preserve"> </w:t>
      </w:r>
      <w:proofErr w:type="gramStart"/>
      <w:r w:rsidRPr="002D3178">
        <w:rPr>
          <w:sz w:val="28"/>
          <w:szCs w:val="28"/>
        </w:rPr>
        <w:t>Ханты-Мансийском</w:t>
      </w:r>
      <w:proofErr w:type="gramEnd"/>
      <w:r w:rsidRPr="002D3178">
        <w:rPr>
          <w:sz w:val="28"/>
          <w:szCs w:val="28"/>
        </w:rPr>
        <w:t xml:space="preserve"> районе на 2014-2017 годы». В 2014 году на исполнение мероприятий программы было потрачено 42 279,9 тыс. рублей, в том числе: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федеральный бюджет – 2 941,2 тыс. рублей;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 xml:space="preserve">бюджет автономного округа – 28 799,5 тыс. рублей; 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бюджет района – 10 539,2 тыс. рублей.</w:t>
      </w:r>
    </w:p>
    <w:p w:rsidR="00F46A9A" w:rsidRPr="002D3178" w:rsidRDefault="00F46A9A" w:rsidP="002D3178">
      <w:pPr>
        <w:pStyle w:val="a5"/>
        <w:ind w:firstLine="720"/>
        <w:jc w:val="both"/>
        <w:rPr>
          <w:sz w:val="28"/>
          <w:szCs w:val="28"/>
        </w:rPr>
      </w:pPr>
      <w:r w:rsidRPr="002D3178">
        <w:rPr>
          <w:sz w:val="28"/>
          <w:szCs w:val="28"/>
        </w:rPr>
        <w:t>На 2015 год показатели более с</w:t>
      </w:r>
      <w:r w:rsidR="00FA3986">
        <w:rPr>
          <w:sz w:val="28"/>
          <w:szCs w:val="28"/>
        </w:rPr>
        <w:t>кромные</w:t>
      </w:r>
      <w:r w:rsidRPr="002D3178">
        <w:rPr>
          <w:sz w:val="28"/>
          <w:szCs w:val="28"/>
        </w:rPr>
        <w:t>, из бюджетов всех уровней на исполнение мероприятий программы выделено 5 843,6 тыс. рублей</w:t>
      </w:r>
      <w:r w:rsidR="000940D2">
        <w:rPr>
          <w:sz w:val="28"/>
          <w:szCs w:val="28"/>
        </w:rPr>
        <w:t>.</w:t>
      </w:r>
    </w:p>
    <w:p w:rsidR="00F46A9A" w:rsidRDefault="00037DC8" w:rsidP="002D3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7DC8" w:rsidRDefault="00037DC8" w:rsidP="002D3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реализации мероприятий </w:t>
      </w:r>
      <w:r w:rsidR="00FA3986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программы за первое полугодие текущего года </w:t>
      </w:r>
      <w:r w:rsidR="00AF602E">
        <w:rPr>
          <w:sz w:val="28"/>
          <w:szCs w:val="28"/>
        </w:rPr>
        <w:t xml:space="preserve">по одному показателю достигнуто 100 % исполнение по остальным 7 показателям </w:t>
      </w:r>
      <w:r w:rsidR="00FA3986">
        <w:rPr>
          <w:sz w:val="28"/>
          <w:szCs w:val="28"/>
        </w:rPr>
        <w:t xml:space="preserve">исполнение </w:t>
      </w:r>
      <w:r w:rsidR="00AF602E">
        <w:rPr>
          <w:sz w:val="28"/>
          <w:szCs w:val="28"/>
        </w:rPr>
        <w:t xml:space="preserve">более 100%. </w:t>
      </w:r>
    </w:p>
    <w:p w:rsidR="00AF602E" w:rsidRDefault="00AF602E" w:rsidP="002D3178">
      <w:pPr>
        <w:jc w:val="both"/>
        <w:rPr>
          <w:sz w:val="28"/>
          <w:szCs w:val="28"/>
        </w:rPr>
      </w:pPr>
    </w:p>
    <w:p w:rsidR="00181407" w:rsidRDefault="00181407" w:rsidP="002D3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090">
        <w:rPr>
          <w:sz w:val="28"/>
          <w:szCs w:val="28"/>
        </w:rPr>
        <w:t>По данным МО ВД Ханты-Мансийский за период первого полугодия 2015 года на территории Ханты-Мансийского района было совершено 1 преступление с участием иностранца. Аналогичный показатель 2014 года – 1 преступление.</w:t>
      </w:r>
    </w:p>
    <w:p w:rsidR="00823090" w:rsidRDefault="00823090" w:rsidP="002D3178">
      <w:pPr>
        <w:jc w:val="both"/>
        <w:rPr>
          <w:sz w:val="28"/>
          <w:szCs w:val="28"/>
        </w:rPr>
      </w:pPr>
    </w:p>
    <w:p w:rsidR="00823090" w:rsidRDefault="00823090" w:rsidP="002D3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адрес главы Ханты-Мансийского района представлений прокуратуры в части профилактики межнациональных конфликтов за период 2014 года и первое полугодие 2015 года не поступало.</w:t>
      </w:r>
    </w:p>
    <w:p w:rsidR="00823090" w:rsidRDefault="00823090" w:rsidP="002D3178">
      <w:pPr>
        <w:jc w:val="both"/>
        <w:rPr>
          <w:sz w:val="28"/>
          <w:szCs w:val="28"/>
        </w:rPr>
      </w:pPr>
    </w:p>
    <w:p w:rsidR="007939D5" w:rsidRDefault="00A23750" w:rsidP="002D3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июне 2014 года глава Ханты-Мансийского района прошел </w:t>
      </w:r>
      <w:r w:rsidR="00EC338C">
        <w:rPr>
          <w:sz w:val="28"/>
          <w:szCs w:val="28"/>
        </w:rPr>
        <w:t xml:space="preserve">курсы </w:t>
      </w:r>
      <w:r w:rsidR="00FA3986">
        <w:rPr>
          <w:sz w:val="28"/>
          <w:szCs w:val="28"/>
        </w:rPr>
        <w:t xml:space="preserve">повышение квалификации </w:t>
      </w:r>
      <w:r>
        <w:rPr>
          <w:sz w:val="28"/>
          <w:szCs w:val="28"/>
        </w:rPr>
        <w:t xml:space="preserve">в Сургутском </w:t>
      </w:r>
      <w:r w:rsidR="00EC338C">
        <w:rPr>
          <w:sz w:val="28"/>
          <w:szCs w:val="28"/>
        </w:rPr>
        <w:t xml:space="preserve">государственном </w:t>
      </w:r>
      <w:r>
        <w:rPr>
          <w:sz w:val="28"/>
          <w:szCs w:val="28"/>
        </w:rPr>
        <w:t xml:space="preserve">университете </w:t>
      </w:r>
      <w:r w:rsidR="007939D5">
        <w:rPr>
          <w:sz w:val="28"/>
          <w:szCs w:val="28"/>
        </w:rPr>
        <w:t xml:space="preserve">по теме </w:t>
      </w:r>
      <w:r w:rsidR="00EC338C">
        <w:rPr>
          <w:sz w:val="28"/>
          <w:szCs w:val="28"/>
        </w:rPr>
        <w:t>«</w:t>
      </w:r>
      <w:r w:rsidR="007939D5">
        <w:rPr>
          <w:sz w:val="28"/>
          <w:szCs w:val="28"/>
        </w:rPr>
        <w:t xml:space="preserve">Реализация полномочий органов местного </w:t>
      </w:r>
      <w:proofErr w:type="gramStart"/>
      <w:r w:rsidR="007939D5">
        <w:rPr>
          <w:sz w:val="28"/>
          <w:szCs w:val="28"/>
        </w:rPr>
        <w:t>самоуправления</w:t>
      </w:r>
      <w:proofErr w:type="gramEnd"/>
      <w:r w:rsidR="007939D5">
        <w:rPr>
          <w:sz w:val="28"/>
          <w:szCs w:val="28"/>
        </w:rPr>
        <w:t xml:space="preserve"> в сфере </w:t>
      </w:r>
      <w:r w:rsidR="007939D5">
        <w:rPr>
          <w:sz w:val="28"/>
          <w:szCs w:val="28"/>
        </w:rPr>
        <w:lastRenderedPageBreak/>
        <w:t>межнациональных отношений переданных Федеральным законом от 22.10.2013 № 284-фз»</w:t>
      </w:r>
    </w:p>
    <w:p w:rsidR="00A23750" w:rsidRDefault="007939D5" w:rsidP="007939D5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В мая текущего года 2 специалиста администрации курирующих сферу правопорядка и межнациональных межконфессиональных отношений прошли обучение и получили сертификаты по межнациональным отношениям</w:t>
      </w:r>
      <w:r w:rsidR="00A23750">
        <w:rPr>
          <w:sz w:val="28"/>
          <w:szCs w:val="28"/>
        </w:rPr>
        <w:t xml:space="preserve">. </w:t>
      </w:r>
    </w:p>
    <w:p w:rsidR="00A23750" w:rsidRPr="002D3178" w:rsidRDefault="00A23750" w:rsidP="002D3178">
      <w:pPr>
        <w:jc w:val="both"/>
        <w:rPr>
          <w:sz w:val="28"/>
          <w:szCs w:val="28"/>
        </w:rPr>
      </w:pPr>
    </w:p>
    <w:p w:rsidR="008C66D0" w:rsidRDefault="008E7082" w:rsidP="002D3178">
      <w:pPr>
        <w:pStyle w:val="Style14"/>
        <w:widowControl/>
        <w:spacing w:line="240" w:lineRule="auto"/>
        <w:rPr>
          <w:rStyle w:val="FontStyle26"/>
          <w:sz w:val="28"/>
          <w:szCs w:val="28"/>
        </w:rPr>
      </w:pPr>
      <w:proofErr w:type="gramStart"/>
      <w:r w:rsidRPr="002D3178">
        <w:rPr>
          <w:rFonts w:eastAsia="Calibri"/>
          <w:sz w:val="28"/>
          <w:szCs w:val="28"/>
        </w:rPr>
        <w:t xml:space="preserve">В </w:t>
      </w:r>
      <w:r w:rsidR="000E3D03" w:rsidRPr="002D3178">
        <w:rPr>
          <w:rFonts w:eastAsia="Calibri"/>
          <w:sz w:val="28"/>
          <w:szCs w:val="28"/>
        </w:rPr>
        <w:t>целом</w:t>
      </w:r>
      <w:r w:rsidR="002D3178" w:rsidRPr="002D3178">
        <w:rPr>
          <w:rFonts w:eastAsia="Calibri"/>
          <w:sz w:val="28"/>
          <w:szCs w:val="28"/>
        </w:rPr>
        <w:t xml:space="preserve">, благодаря принимаем мерам, как на уровне Российской Федерации, </w:t>
      </w:r>
      <w:r w:rsidR="00667AA5">
        <w:rPr>
          <w:rFonts w:eastAsia="Calibri"/>
          <w:sz w:val="28"/>
          <w:szCs w:val="28"/>
        </w:rPr>
        <w:t xml:space="preserve">на </w:t>
      </w:r>
      <w:r w:rsidR="002D3178" w:rsidRPr="002D3178">
        <w:rPr>
          <w:rFonts w:eastAsia="Calibri"/>
          <w:sz w:val="28"/>
          <w:szCs w:val="28"/>
        </w:rPr>
        <w:t>уровне Ханты-Мансийского автономного округа – Югры, так и в</w:t>
      </w:r>
      <w:r w:rsidRPr="002D3178">
        <w:rPr>
          <w:rFonts w:eastAsia="Calibri"/>
          <w:sz w:val="28"/>
          <w:szCs w:val="28"/>
        </w:rPr>
        <w:t xml:space="preserve"> Ханты-Мансийском район обстановка </w:t>
      </w:r>
      <w:r w:rsidR="007434C1">
        <w:rPr>
          <w:rFonts w:eastAsia="Calibri"/>
          <w:sz w:val="28"/>
          <w:szCs w:val="28"/>
        </w:rPr>
        <w:t xml:space="preserve">на территории района </w:t>
      </w:r>
      <w:r w:rsidRPr="002D3178">
        <w:rPr>
          <w:rFonts w:eastAsia="Calibri"/>
          <w:sz w:val="28"/>
          <w:szCs w:val="28"/>
        </w:rPr>
        <w:t xml:space="preserve">в </w:t>
      </w:r>
      <w:r w:rsidR="000E3D03" w:rsidRPr="002D3178">
        <w:rPr>
          <w:rFonts w:eastAsia="Calibri"/>
          <w:sz w:val="28"/>
          <w:szCs w:val="28"/>
        </w:rPr>
        <w:t>сфере межнациональных отношений</w:t>
      </w:r>
      <w:r w:rsidR="002D3178" w:rsidRPr="002D3178">
        <w:rPr>
          <w:rFonts w:eastAsia="Calibri"/>
          <w:sz w:val="28"/>
          <w:szCs w:val="28"/>
        </w:rPr>
        <w:t xml:space="preserve"> спокойная, что подтверждается</w:t>
      </w:r>
      <w:r w:rsidRPr="002D3178">
        <w:rPr>
          <w:rFonts w:eastAsia="Calibri"/>
          <w:sz w:val="28"/>
          <w:szCs w:val="28"/>
        </w:rPr>
        <w:t xml:space="preserve"> </w:t>
      </w:r>
      <w:r w:rsidR="002D3178" w:rsidRPr="002D3178">
        <w:rPr>
          <w:rFonts w:eastAsia="Calibri"/>
          <w:sz w:val="28"/>
          <w:szCs w:val="28"/>
        </w:rPr>
        <w:t xml:space="preserve">проведёнными в 2014 году социологическим исследованиям, согласно которым </w:t>
      </w:r>
      <w:r w:rsidR="002D3178" w:rsidRPr="002D3178">
        <w:rPr>
          <w:rStyle w:val="FontStyle26"/>
          <w:sz w:val="28"/>
          <w:szCs w:val="28"/>
        </w:rPr>
        <w:t>Ханты-Мансийский район занимает место в ряду муниципальных образований с наименее тревожными оценками межнациональной и межконфессиональной напряженнос</w:t>
      </w:r>
      <w:r w:rsidR="008C66D0">
        <w:rPr>
          <w:rStyle w:val="FontStyle26"/>
          <w:sz w:val="28"/>
          <w:szCs w:val="28"/>
        </w:rPr>
        <w:t>ти и муниципальных образований.</w:t>
      </w:r>
      <w:proofErr w:type="gramEnd"/>
    </w:p>
    <w:p w:rsidR="002D3178" w:rsidRPr="002D3178" w:rsidRDefault="00FA52F8" w:rsidP="002D3178">
      <w:pPr>
        <w:pStyle w:val="Style14"/>
        <w:widowControl/>
        <w:spacing w:line="240" w:lineRule="auto"/>
        <w:rPr>
          <w:rStyle w:val="FontStyle26"/>
          <w:sz w:val="28"/>
          <w:szCs w:val="28"/>
        </w:rPr>
      </w:pPr>
      <w:bookmarkStart w:id="0" w:name="_GoBack"/>
      <w:bookmarkEnd w:id="0"/>
      <w:r>
        <w:rPr>
          <w:rStyle w:val="FontStyle26"/>
          <w:sz w:val="28"/>
          <w:szCs w:val="28"/>
        </w:rPr>
        <w:t xml:space="preserve">Хочу отметить, что, согласно </w:t>
      </w:r>
      <w:r w:rsidRPr="002D3178">
        <w:rPr>
          <w:rStyle w:val="FontStyle26"/>
          <w:sz w:val="28"/>
          <w:szCs w:val="28"/>
        </w:rPr>
        <w:t>общественной оценки межнациональных и межконфессиональных отношений</w:t>
      </w:r>
      <w:r>
        <w:rPr>
          <w:rStyle w:val="FontStyle26"/>
          <w:sz w:val="28"/>
          <w:szCs w:val="28"/>
        </w:rPr>
        <w:t xml:space="preserve">, </w:t>
      </w:r>
      <w:r w:rsidRPr="002D3178">
        <w:rPr>
          <w:rStyle w:val="FontStyle26"/>
          <w:sz w:val="28"/>
          <w:szCs w:val="28"/>
        </w:rPr>
        <w:t xml:space="preserve"> параметр</w:t>
      </w:r>
      <w:r>
        <w:rPr>
          <w:rStyle w:val="FontStyle26"/>
          <w:sz w:val="28"/>
          <w:szCs w:val="28"/>
        </w:rPr>
        <w:t xml:space="preserve"> спокойствия в нашем муниципалитете выше </w:t>
      </w:r>
      <w:proofErr w:type="spellStart"/>
      <w:r>
        <w:rPr>
          <w:rStyle w:val="FontStyle26"/>
          <w:sz w:val="28"/>
          <w:szCs w:val="28"/>
        </w:rPr>
        <w:t>среднеокружного</w:t>
      </w:r>
      <w:proofErr w:type="spellEnd"/>
      <w:r w:rsidRPr="002D3178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уровня,</w:t>
      </w:r>
      <w:r w:rsidR="002D3178" w:rsidRPr="002D3178">
        <w:rPr>
          <w:rStyle w:val="FontStyle26"/>
          <w:sz w:val="28"/>
          <w:szCs w:val="28"/>
        </w:rPr>
        <w:t xml:space="preserve"> тревожность в отношении конфликтов на национальной и религиозной почве </w:t>
      </w:r>
      <w:proofErr w:type="gramStart"/>
      <w:r>
        <w:rPr>
          <w:rStyle w:val="FontStyle26"/>
          <w:sz w:val="28"/>
          <w:szCs w:val="28"/>
        </w:rPr>
        <w:t>в</w:t>
      </w:r>
      <w:proofErr w:type="gramEnd"/>
      <w:r>
        <w:rPr>
          <w:rStyle w:val="FontStyle26"/>
          <w:sz w:val="28"/>
          <w:szCs w:val="28"/>
        </w:rPr>
        <w:t xml:space="preserve"> </w:t>
      </w:r>
      <w:proofErr w:type="gramStart"/>
      <w:r>
        <w:rPr>
          <w:rStyle w:val="FontStyle26"/>
          <w:sz w:val="28"/>
          <w:szCs w:val="28"/>
        </w:rPr>
        <w:t>Ханты-Мансийском</w:t>
      </w:r>
      <w:proofErr w:type="gramEnd"/>
      <w:r>
        <w:rPr>
          <w:rStyle w:val="FontStyle26"/>
          <w:sz w:val="28"/>
          <w:szCs w:val="28"/>
        </w:rPr>
        <w:t xml:space="preserve"> районе </w:t>
      </w:r>
      <w:r w:rsidR="002D3178" w:rsidRPr="002D3178">
        <w:rPr>
          <w:rStyle w:val="FontStyle26"/>
          <w:sz w:val="28"/>
          <w:szCs w:val="28"/>
        </w:rPr>
        <w:t xml:space="preserve"> </w:t>
      </w:r>
      <w:r w:rsidRPr="002D3178">
        <w:rPr>
          <w:rStyle w:val="FontStyle26"/>
          <w:sz w:val="28"/>
          <w:szCs w:val="28"/>
        </w:rPr>
        <w:t xml:space="preserve">практически </w:t>
      </w:r>
      <w:r w:rsidR="002D3178" w:rsidRPr="002D3178">
        <w:rPr>
          <w:rStyle w:val="FontStyle26"/>
          <w:sz w:val="28"/>
          <w:szCs w:val="28"/>
        </w:rPr>
        <w:t>отсутствует.</w:t>
      </w:r>
    </w:p>
    <w:p w:rsidR="008E7082" w:rsidRPr="002D3178" w:rsidRDefault="008E7082" w:rsidP="002D3178">
      <w:pPr>
        <w:ind w:firstLine="720"/>
        <w:jc w:val="both"/>
        <w:rPr>
          <w:sz w:val="28"/>
          <w:szCs w:val="28"/>
        </w:rPr>
      </w:pPr>
    </w:p>
    <w:p w:rsidR="008E7082" w:rsidRPr="002D3178" w:rsidRDefault="008E7082" w:rsidP="002D3178">
      <w:pPr>
        <w:ind w:firstLine="720"/>
        <w:jc w:val="both"/>
        <w:rPr>
          <w:sz w:val="28"/>
          <w:szCs w:val="28"/>
        </w:rPr>
      </w:pPr>
    </w:p>
    <w:p w:rsidR="005B39B9" w:rsidRPr="002D3178" w:rsidRDefault="005B39B9" w:rsidP="002D3178">
      <w:pPr>
        <w:ind w:firstLine="720"/>
        <w:rPr>
          <w:sz w:val="28"/>
          <w:szCs w:val="28"/>
        </w:rPr>
      </w:pPr>
    </w:p>
    <w:sectPr w:rsidR="005B39B9" w:rsidRPr="002D3178" w:rsidSect="0065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2C1"/>
    <w:multiLevelType w:val="hybridMultilevel"/>
    <w:tmpl w:val="ADA8B21A"/>
    <w:lvl w:ilvl="0" w:tplc="B814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5E0"/>
    <w:rsid w:val="00012502"/>
    <w:rsid w:val="00037DC8"/>
    <w:rsid w:val="00061DD0"/>
    <w:rsid w:val="00071F95"/>
    <w:rsid w:val="00072165"/>
    <w:rsid w:val="000845F9"/>
    <w:rsid w:val="00092A42"/>
    <w:rsid w:val="000937A9"/>
    <w:rsid w:val="000940D2"/>
    <w:rsid w:val="000A19C5"/>
    <w:rsid w:val="000B3828"/>
    <w:rsid w:val="000B6900"/>
    <w:rsid w:val="000E0223"/>
    <w:rsid w:val="000E3D03"/>
    <w:rsid w:val="000E6881"/>
    <w:rsid w:val="000E7C48"/>
    <w:rsid w:val="00106202"/>
    <w:rsid w:val="00147A8E"/>
    <w:rsid w:val="00174065"/>
    <w:rsid w:val="001763C7"/>
    <w:rsid w:val="00181407"/>
    <w:rsid w:val="00195631"/>
    <w:rsid w:val="001A47E9"/>
    <w:rsid w:val="001E1642"/>
    <w:rsid w:val="001F472B"/>
    <w:rsid w:val="001F7E7D"/>
    <w:rsid w:val="002034A2"/>
    <w:rsid w:val="00291FFA"/>
    <w:rsid w:val="002C5265"/>
    <w:rsid w:val="002D3178"/>
    <w:rsid w:val="002D5786"/>
    <w:rsid w:val="002E1591"/>
    <w:rsid w:val="0033055E"/>
    <w:rsid w:val="00331AF1"/>
    <w:rsid w:val="0033318D"/>
    <w:rsid w:val="00337BC0"/>
    <w:rsid w:val="00347E55"/>
    <w:rsid w:val="003846C0"/>
    <w:rsid w:val="0039113F"/>
    <w:rsid w:val="003D2041"/>
    <w:rsid w:val="0044211D"/>
    <w:rsid w:val="004766B4"/>
    <w:rsid w:val="00482C70"/>
    <w:rsid w:val="004A6861"/>
    <w:rsid w:val="004E611D"/>
    <w:rsid w:val="00504C37"/>
    <w:rsid w:val="00506C4D"/>
    <w:rsid w:val="00507C2F"/>
    <w:rsid w:val="005126D2"/>
    <w:rsid w:val="005132C2"/>
    <w:rsid w:val="005208F0"/>
    <w:rsid w:val="00522862"/>
    <w:rsid w:val="0056716A"/>
    <w:rsid w:val="00581355"/>
    <w:rsid w:val="00581A1F"/>
    <w:rsid w:val="00593337"/>
    <w:rsid w:val="005B1B4E"/>
    <w:rsid w:val="005B39B9"/>
    <w:rsid w:val="005F3FFE"/>
    <w:rsid w:val="005F6565"/>
    <w:rsid w:val="006227DB"/>
    <w:rsid w:val="006262E6"/>
    <w:rsid w:val="00645184"/>
    <w:rsid w:val="00650AC7"/>
    <w:rsid w:val="00657C45"/>
    <w:rsid w:val="00667AA5"/>
    <w:rsid w:val="006755B3"/>
    <w:rsid w:val="00686C5D"/>
    <w:rsid w:val="006902B6"/>
    <w:rsid w:val="00691C5A"/>
    <w:rsid w:val="006B5F16"/>
    <w:rsid w:val="006E1F6B"/>
    <w:rsid w:val="00717F08"/>
    <w:rsid w:val="007434C1"/>
    <w:rsid w:val="007617A1"/>
    <w:rsid w:val="00761E30"/>
    <w:rsid w:val="00765463"/>
    <w:rsid w:val="00773A29"/>
    <w:rsid w:val="007939D5"/>
    <w:rsid w:val="007961BC"/>
    <w:rsid w:val="007A3B7E"/>
    <w:rsid w:val="007A7F86"/>
    <w:rsid w:val="007C427E"/>
    <w:rsid w:val="007D2459"/>
    <w:rsid w:val="007D67B3"/>
    <w:rsid w:val="007E7B40"/>
    <w:rsid w:val="00807443"/>
    <w:rsid w:val="0081251C"/>
    <w:rsid w:val="0081571D"/>
    <w:rsid w:val="00823090"/>
    <w:rsid w:val="008348F7"/>
    <w:rsid w:val="008362D1"/>
    <w:rsid w:val="00841007"/>
    <w:rsid w:val="00841ECC"/>
    <w:rsid w:val="00847914"/>
    <w:rsid w:val="00852F8C"/>
    <w:rsid w:val="008C66D0"/>
    <w:rsid w:val="008E6D69"/>
    <w:rsid w:val="008E7082"/>
    <w:rsid w:val="00906227"/>
    <w:rsid w:val="00910CEF"/>
    <w:rsid w:val="00922270"/>
    <w:rsid w:val="0092496B"/>
    <w:rsid w:val="0094482B"/>
    <w:rsid w:val="00953042"/>
    <w:rsid w:val="009566C1"/>
    <w:rsid w:val="009845E0"/>
    <w:rsid w:val="00992DF7"/>
    <w:rsid w:val="009A604F"/>
    <w:rsid w:val="00A13EC0"/>
    <w:rsid w:val="00A23750"/>
    <w:rsid w:val="00A501B6"/>
    <w:rsid w:val="00A66C0E"/>
    <w:rsid w:val="00A73FAB"/>
    <w:rsid w:val="00A93228"/>
    <w:rsid w:val="00AB5BA1"/>
    <w:rsid w:val="00AD5D12"/>
    <w:rsid w:val="00AF602E"/>
    <w:rsid w:val="00B031BD"/>
    <w:rsid w:val="00B37C43"/>
    <w:rsid w:val="00B43DBB"/>
    <w:rsid w:val="00BB2E3C"/>
    <w:rsid w:val="00BC0FFE"/>
    <w:rsid w:val="00BC744D"/>
    <w:rsid w:val="00BD7603"/>
    <w:rsid w:val="00C039BC"/>
    <w:rsid w:val="00C112F5"/>
    <w:rsid w:val="00C20FAF"/>
    <w:rsid w:val="00C27E9F"/>
    <w:rsid w:val="00C517F3"/>
    <w:rsid w:val="00C83320"/>
    <w:rsid w:val="00C908C1"/>
    <w:rsid w:val="00CA41A3"/>
    <w:rsid w:val="00CE2334"/>
    <w:rsid w:val="00CF19B9"/>
    <w:rsid w:val="00D271B7"/>
    <w:rsid w:val="00D43BBC"/>
    <w:rsid w:val="00D72EE3"/>
    <w:rsid w:val="00D824D1"/>
    <w:rsid w:val="00DD419B"/>
    <w:rsid w:val="00DF6361"/>
    <w:rsid w:val="00E0628E"/>
    <w:rsid w:val="00E21FF8"/>
    <w:rsid w:val="00E24619"/>
    <w:rsid w:val="00E25569"/>
    <w:rsid w:val="00E45AF0"/>
    <w:rsid w:val="00E57730"/>
    <w:rsid w:val="00E93BD6"/>
    <w:rsid w:val="00EC0392"/>
    <w:rsid w:val="00EC338C"/>
    <w:rsid w:val="00ED2505"/>
    <w:rsid w:val="00ED7D7B"/>
    <w:rsid w:val="00EE5DA6"/>
    <w:rsid w:val="00F0686E"/>
    <w:rsid w:val="00F4503A"/>
    <w:rsid w:val="00F46A9A"/>
    <w:rsid w:val="00F744BC"/>
    <w:rsid w:val="00F93DD1"/>
    <w:rsid w:val="00FA3986"/>
    <w:rsid w:val="00FA52F8"/>
    <w:rsid w:val="00FD11E3"/>
    <w:rsid w:val="00FD2DB6"/>
    <w:rsid w:val="00FE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E0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04C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5E0"/>
    <w:pPr>
      <w:spacing w:after="120"/>
    </w:pPr>
  </w:style>
  <w:style w:type="character" w:customStyle="1" w:styleId="a4">
    <w:name w:val="Основной текст Знак"/>
    <w:basedOn w:val="a0"/>
    <w:link w:val="a3"/>
    <w:rsid w:val="009845E0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9845E0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845E0"/>
    <w:rPr>
      <w:rFonts w:eastAsia="Calibri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B39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B39B9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5132C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E7082"/>
    <w:pPr>
      <w:tabs>
        <w:tab w:val="left" w:pos="5670"/>
      </w:tabs>
      <w:spacing w:line="240" w:lineRule="atLeast"/>
      <w:ind w:left="4680"/>
    </w:pPr>
    <w:rPr>
      <w:sz w:val="22"/>
      <w:szCs w:val="20"/>
    </w:rPr>
  </w:style>
  <w:style w:type="paragraph" w:styleId="a7">
    <w:name w:val="Title"/>
    <w:basedOn w:val="a"/>
    <w:link w:val="a8"/>
    <w:qFormat/>
    <w:rsid w:val="005B1B4E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5B1B4E"/>
    <w:rPr>
      <w:rFonts w:eastAsia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B1B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4">
    <w:name w:val="Style14"/>
    <w:basedOn w:val="a"/>
    <w:uiPriority w:val="99"/>
    <w:rsid w:val="002D3178"/>
    <w:pPr>
      <w:widowControl w:val="0"/>
      <w:autoSpaceDE w:val="0"/>
      <w:autoSpaceDN w:val="0"/>
      <w:adjustRightInd w:val="0"/>
      <w:spacing w:line="486" w:lineRule="exact"/>
      <w:ind w:firstLine="701"/>
      <w:jc w:val="both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2D317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C37"/>
    <w:rPr>
      <w:rFonts w:eastAsia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E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45E0"/>
    <w:pPr>
      <w:spacing w:after="120"/>
    </w:pPr>
  </w:style>
  <w:style w:type="character" w:customStyle="1" w:styleId="a4">
    <w:name w:val="Основной текст Знак"/>
    <w:basedOn w:val="a0"/>
    <w:link w:val="a3"/>
    <w:rsid w:val="009845E0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9845E0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845E0"/>
    <w:rPr>
      <w:rFonts w:eastAsia="Calibri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B39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B39B9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5132C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E7082"/>
    <w:pPr>
      <w:tabs>
        <w:tab w:val="left" w:pos="5670"/>
      </w:tabs>
      <w:spacing w:line="240" w:lineRule="atLeast"/>
      <w:ind w:left="4680"/>
    </w:pPr>
    <w:rPr>
      <w:sz w:val="22"/>
      <w:szCs w:val="20"/>
    </w:rPr>
  </w:style>
  <w:style w:type="paragraph" w:styleId="a7">
    <w:name w:val="Title"/>
    <w:basedOn w:val="a"/>
    <w:link w:val="a8"/>
    <w:qFormat/>
    <w:rsid w:val="005B1B4E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5B1B4E"/>
    <w:rPr>
      <w:rFonts w:eastAsia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B1B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4">
    <w:name w:val="Style14"/>
    <w:basedOn w:val="a"/>
    <w:uiPriority w:val="99"/>
    <w:rsid w:val="002D3178"/>
    <w:pPr>
      <w:widowControl w:val="0"/>
      <w:autoSpaceDE w:val="0"/>
      <w:autoSpaceDN w:val="0"/>
      <w:adjustRightInd w:val="0"/>
      <w:spacing w:line="486" w:lineRule="exact"/>
      <w:ind w:firstLine="701"/>
      <w:jc w:val="both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2D31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Rudakov_uv</dc:creator>
  <cp:lastModifiedBy>Покатова В.А.</cp:lastModifiedBy>
  <cp:revision>11</cp:revision>
  <dcterms:created xsi:type="dcterms:W3CDTF">2015-07-24T08:02:00Z</dcterms:created>
  <dcterms:modified xsi:type="dcterms:W3CDTF">2016-06-14T09:00:00Z</dcterms:modified>
</cp:coreProperties>
</file>